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529"/>
      </w:tblGrid>
      <w:tr w:rsidR="00631D11" w:rsidRPr="00BD10AA" w:rsidTr="00631D11">
        <w:tc>
          <w:tcPr>
            <w:tcW w:w="3529" w:type="dxa"/>
          </w:tcPr>
          <w:p w:rsidR="00631D11" w:rsidRPr="00BD10AA" w:rsidRDefault="00631D11" w:rsidP="00BD10AA">
            <w:pPr>
              <w:suppressAutoHyphens/>
              <w:snapToGrid w:val="0"/>
              <w:spacing w:after="0" w:line="240" w:lineRule="auto"/>
              <w:ind w:left="609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D10AA" w:rsidRDefault="00BD10AA" w:rsidP="00BD10AA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10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F6E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4FEA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BD10AA" w:rsidRDefault="0067007E" w:rsidP="00BD10A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протоколу </w:t>
      </w:r>
      <w:r w:rsidR="00B62B09" w:rsidRPr="00BD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Организационного</w:t>
      </w:r>
      <w:r w:rsidR="00BD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</w:t>
      </w:r>
    </w:p>
    <w:p w:rsidR="00BD10AA" w:rsidRDefault="0067007E" w:rsidP="00BD10A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132634" w:rsidRPr="00BD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Чемпионата  </w:t>
      </w:r>
    </w:p>
    <w:p w:rsidR="0067007E" w:rsidRPr="00BD10AA" w:rsidRDefault="00132634" w:rsidP="00BD10A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Карелия </w:t>
      </w:r>
    </w:p>
    <w:p w:rsidR="006C25DB" w:rsidRDefault="0067007E" w:rsidP="00BD10AA">
      <w:pPr>
        <w:spacing w:after="0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D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Pr="00BD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r w:rsidR="0031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BD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D63CFA" w:rsidRPr="00BD10AA" w:rsidRDefault="00D63CFA" w:rsidP="00BD10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2634" w:rsidRPr="00BD10AA" w:rsidRDefault="00F96E5C" w:rsidP="00BD1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AA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132634" w:rsidRPr="00BD10AA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</w:p>
    <w:p w:rsidR="00F96E5C" w:rsidRPr="00BD10AA" w:rsidRDefault="00284FEA" w:rsidP="00BD1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87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D187F" w:rsidRPr="003D1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634" w:rsidRPr="00BD10AA">
        <w:rPr>
          <w:rFonts w:ascii="Times New Roman" w:hAnsi="Times New Roman" w:cs="Times New Roman"/>
          <w:b/>
          <w:sz w:val="28"/>
          <w:szCs w:val="28"/>
        </w:rPr>
        <w:t>Чемпионата</w:t>
      </w:r>
      <w:r w:rsidR="00F96E5C" w:rsidRPr="00BD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634" w:rsidRPr="00BD10AA">
        <w:rPr>
          <w:rFonts w:ascii="Times New Roman" w:hAnsi="Times New Roman" w:cs="Times New Roman"/>
          <w:b/>
          <w:sz w:val="28"/>
          <w:szCs w:val="28"/>
        </w:rPr>
        <w:t xml:space="preserve">Республики Карелия </w:t>
      </w:r>
      <w:r w:rsidR="00F96E5C" w:rsidRPr="00BD10A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96E5C" w:rsidRPr="00BD10AA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="00F96E5C" w:rsidRPr="00BD10AA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315E99">
        <w:rPr>
          <w:rFonts w:ascii="Times New Roman" w:hAnsi="Times New Roman" w:cs="Times New Roman"/>
          <w:b/>
          <w:sz w:val="28"/>
          <w:szCs w:val="28"/>
        </w:rPr>
        <w:t>2020</w:t>
      </w:r>
      <w:r w:rsidR="00F96E5C" w:rsidRPr="00BD10A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96E5C" w:rsidRPr="00BD10AA" w:rsidRDefault="00F96E5C" w:rsidP="00BD1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5C" w:rsidRPr="00BD10AA" w:rsidRDefault="00F96E5C" w:rsidP="00BD10A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AA">
        <w:rPr>
          <w:rFonts w:ascii="Times New Roman" w:hAnsi="Times New Roman" w:cs="Times New Roman"/>
          <w:b/>
          <w:sz w:val="28"/>
          <w:szCs w:val="28"/>
        </w:rPr>
        <w:t>Цель проведения</w:t>
      </w:r>
    </w:p>
    <w:p w:rsidR="00F96E5C" w:rsidRPr="00BD10AA" w:rsidRDefault="00315E99" w:rsidP="00BD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</w:t>
      </w:r>
      <w:r w:rsidR="00284FEA">
        <w:rPr>
          <w:rFonts w:ascii="Times New Roman" w:hAnsi="Times New Roman" w:cs="Times New Roman"/>
          <w:sz w:val="28"/>
          <w:szCs w:val="28"/>
        </w:rPr>
        <w:t xml:space="preserve"> р</w:t>
      </w:r>
      <w:r w:rsidR="00F96E5C" w:rsidRPr="00BD10AA">
        <w:rPr>
          <w:rFonts w:ascii="Times New Roman" w:hAnsi="Times New Roman" w:cs="Times New Roman"/>
          <w:sz w:val="28"/>
          <w:szCs w:val="28"/>
        </w:rPr>
        <w:t xml:space="preserve">егиональный этап Национального чемпионата по профессиональному мастерству среди людей с инвалидностью «Абилимпикс» в Республике Карелия (далее – Чемпионат) проводится в целях развития профессионального мастерства людей с инвалидностью, выявления и поддержки талантливых людей из числа инвалидов и лиц с ограниченными возможностями здоровья (далее ОВЗ), создания эффективной системы профессиональной ориентации, мотивации, социализации и трудоустройства, а также подготовки команды Республики Карелия для участия в Национальном </w:t>
      </w:r>
      <w:r w:rsidR="003020A2" w:rsidRPr="00BD10AA">
        <w:rPr>
          <w:rFonts w:ascii="Times New Roman" w:hAnsi="Times New Roman" w:cs="Times New Roman"/>
          <w:sz w:val="28"/>
          <w:szCs w:val="28"/>
        </w:rPr>
        <w:t>чемпионате по профессиональному мастерству для людей с инвалидностью «Абилимпикс».</w:t>
      </w:r>
    </w:p>
    <w:p w:rsidR="003020A2" w:rsidRPr="00BD10AA" w:rsidRDefault="003020A2" w:rsidP="00BD10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20A2" w:rsidRPr="00BD10AA" w:rsidRDefault="003020A2" w:rsidP="00BD10A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AA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</w:p>
    <w:p w:rsidR="006C3FBA" w:rsidRPr="00BD10AA" w:rsidRDefault="006C3FBA" w:rsidP="003D187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0AA">
        <w:rPr>
          <w:rFonts w:ascii="Times New Roman" w:hAnsi="Times New Roman" w:cs="Times New Roman"/>
          <w:sz w:val="28"/>
          <w:szCs w:val="28"/>
        </w:rPr>
        <w:t xml:space="preserve"> </w:t>
      </w:r>
      <w:r w:rsidR="003020A2" w:rsidRPr="00BD10AA">
        <w:rPr>
          <w:rFonts w:ascii="Times New Roman" w:hAnsi="Times New Roman" w:cs="Times New Roman"/>
          <w:sz w:val="28"/>
          <w:szCs w:val="28"/>
        </w:rPr>
        <w:t xml:space="preserve">Чемпионат проводится </w:t>
      </w:r>
      <w:r w:rsidR="00284FEA" w:rsidRPr="00284FEA">
        <w:rPr>
          <w:rFonts w:ascii="Times New Roman" w:hAnsi="Times New Roman" w:cs="Times New Roman"/>
          <w:sz w:val="28"/>
          <w:szCs w:val="28"/>
        </w:rPr>
        <w:t xml:space="preserve">с </w:t>
      </w:r>
      <w:r w:rsidR="00FD452E">
        <w:rPr>
          <w:rFonts w:ascii="Times New Roman" w:hAnsi="Times New Roman" w:cs="Times New Roman"/>
          <w:sz w:val="28"/>
          <w:szCs w:val="28"/>
        </w:rPr>
        <w:t>26</w:t>
      </w:r>
      <w:r w:rsidR="00284FEA" w:rsidRPr="00284FEA">
        <w:rPr>
          <w:rFonts w:ascii="Times New Roman" w:hAnsi="Times New Roman" w:cs="Times New Roman"/>
          <w:sz w:val="28"/>
          <w:szCs w:val="28"/>
        </w:rPr>
        <w:t xml:space="preserve"> по </w:t>
      </w:r>
      <w:r w:rsidR="00FD452E">
        <w:rPr>
          <w:rFonts w:ascii="Times New Roman" w:hAnsi="Times New Roman" w:cs="Times New Roman"/>
          <w:sz w:val="28"/>
          <w:szCs w:val="28"/>
        </w:rPr>
        <w:t xml:space="preserve">30 </w:t>
      </w:r>
      <w:r w:rsidR="009C44CD">
        <w:rPr>
          <w:rFonts w:ascii="Times New Roman" w:hAnsi="Times New Roman" w:cs="Times New Roman"/>
          <w:sz w:val="28"/>
          <w:szCs w:val="28"/>
        </w:rPr>
        <w:t>октября</w:t>
      </w:r>
      <w:r w:rsidR="00284FEA" w:rsidRPr="00284FEA">
        <w:rPr>
          <w:rFonts w:ascii="Times New Roman" w:hAnsi="Times New Roman" w:cs="Times New Roman"/>
          <w:sz w:val="28"/>
          <w:szCs w:val="28"/>
        </w:rPr>
        <w:t xml:space="preserve"> </w:t>
      </w:r>
      <w:r w:rsidR="00315E99">
        <w:rPr>
          <w:rFonts w:ascii="Times New Roman" w:hAnsi="Times New Roman" w:cs="Times New Roman"/>
          <w:sz w:val="28"/>
          <w:szCs w:val="28"/>
        </w:rPr>
        <w:t>2020</w:t>
      </w:r>
      <w:r w:rsidR="003020A2" w:rsidRPr="00284FEA">
        <w:rPr>
          <w:rFonts w:ascii="Times New Roman" w:hAnsi="Times New Roman" w:cs="Times New Roman"/>
          <w:sz w:val="28"/>
          <w:szCs w:val="28"/>
        </w:rPr>
        <w:t xml:space="preserve"> </w:t>
      </w:r>
      <w:r w:rsidR="003020A2" w:rsidRPr="00BD10AA">
        <w:rPr>
          <w:rFonts w:ascii="Times New Roman" w:hAnsi="Times New Roman" w:cs="Times New Roman"/>
          <w:sz w:val="28"/>
          <w:szCs w:val="28"/>
        </w:rPr>
        <w:t>года в г. Петрозаводск</w:t>
      </w:r>
      <w:r w:rsidR="002D5609" w:rsidRPr="00BD10AA">
        <w:rPr>
          <w:rFonts w:ascii="Times New Roman" w:hAnsi="Times New Roman" w:cs="Times New Roman"/>
          <w:sz w:val="28"/>
          <w:szCs w:val="28"/>
        </w:rPr>
        <w:t>е</w:t>
      </w:r>
      <w:r w:rsidRPr="00BD10AA">
        <w:rPr>
          <w:rFonts w:ascii="Times New Roman" w:hAnsi="Times New Roman" w:cs="Times New Roman"/>
          <w:sz w:val="28"/>
          <w:szCs w:val="28"/>
        </w:rPr>
        <w:t>.</w:t>
      </w:r>
    </w:p>
    <w:p w:rsidR="00315E99" w:rsidRPr="00315E99" w:rsidRDefault="006C3FBA" w:rsidP="003D187F">
      <w:pPr>
        <w:ind w:firstLine="708"/>
        <w:jc w:val="both"/>
      </w:pPr>
      <w:r w:rsidRPr="00315E99">
        <w:rPr>
          <w:rFonts w:ascii="Times New Roman" w:hAnsi="Times New Roman" w:cs="Times New Roman"/>
          <w:sz w:val="28"/>
          <w:szCs w:val="28"/>
        </w:rPr>
        <w:t xml:space="preserve">Площадками проведения </w:t>
      </w:r>
      <w:r w:rsidR="00470264" w:rsidRPr="00315E99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315E99">
        <w:rPr>
          <w:rFonts w:ascii="Times New Roman" w:hAnsi="Times New Roman" w:cs="Times New Roman"/>
          <w:sz w:val="28"/>
          <w:szCs w:val="28"/>
        </w:rPr>
        <w:t>конкурсных состязаний Чемпионата в 20</w:t>
      </w:r>
      <w:r w:rsidR="003D187F">
        <w:rPr>
          <w:rFonts w:ascii="Times New Roman" w:hAnsi="Times New Roman" w:cs="Times New Roman"/>
          <w:sz w:val="28"/>
          <w:szCs w:val="28"/>
        </w:rPr>
        <w:t>20</w:t>
      </w:r>
      <w:r w:rsidRPr="00315E99">
        <w:rPr>
          <w:rFonts w:ascii="Times New Roman" w:hAnsi="Times New Roman" w:cs="Times New Roman"/>
          <w:sz w:val="28"/>
          <w:szCs w:val="28"/>
        </w:rPr>
        <w:t xml:space="preserve"> году выступают:</w:t>
      </w:r>
      <w:r w:rsidR="00284FEA" w:rsidRPr="00315E99">
        <w:rPr>
          <w:rFonts w:ascii="Times New Roman" w:hAnsi="Times New Roman" w:cs="Times New Roman"/>
          <w:sz w:val="28"/>
          <w:szCs w:val="28"/>
        </w:rPr>
        <w:t xml:space="preserve"> ГАПОУ РК «Петроза</w:t>
      </w:r>
      <w:r w:rsidR="009C44CD">
        <w:rPr>
          <w:rFonts w:ascii="Times New Roman" w:hAnsi="Times New Roman" w:cs="Times New Roman"/>
          <w:sz w:val="28"/>
          <w:szCs w:val="28"/>
        </w:rPr>
        <w:t xml:space="preserve">водский педагогический колледж», </w:t>
      </w:r>
      <w:r w:rsidR="00646977" w:rsidRPr="00315E99">
        <w:rPr>
          <w:rFonts w:ascii="Times New Roman" w:hAnsi="Times New Roman" w:cs="Times New Roman"/>
          <w:sz w:val="28"/>
          <w:szCs w:val="28"/>
        </w:rPr>
        <w:t>ГАПОУ РК «Петрозаводский</w:t>
      </w:r>
      <w:r w:rsidR="009C44CD">
        <w:rPr>
          <w:rFonts w:ascii="Times New Roman" w:hAnsi="Times New Roman" w:cs="Times New Roman"/>
          <w:sz w:val="28"/>
          <w:szCs w:val="28"/>
        </w:rPr>
        <w:t xml:space="preserve"> техникум городского хозяйства»,</w:t>
      </w:r>
      <w:r w:rsidR="00646977" w:rsidRPr="00315E99">
        <w:rPr>
          <w:rFonts w:ascii="Times New Roman" w:hAnsi="Times New Roman" w:cs="Times New Roman"/>
          <w:sz w:val="28"/>
          <w:szCs w:val="28"/>
        </w:rPr>
        <w:t xml:space="preserve"> ГБПОУ РК «Петрозаво</w:t>
      </w:r>
      <w:r w:rsidR="00DE093B" w:rsidRPr="00315E99">
        <w:rPr>
          <w:rFonts w:ascii="Times New Roman" w:hAnsi="Times New Roman" w:cs="Times New Roman"/>
          <w:sz w:val="28"/>
          <w:szCs w:val="28"/>
        </w:rPr>
        <w:t>дский лесотехнический техникум»</w:t>
      </w:r>
      <w:r w:rsidR="009C44CD">
        <w:rPr>
          <w:rFonts w:ascii="Times New Roman" w:hAnsi="Times New Roman" w:cs="Times New Roman"/>
          <w:sz w:val="28"/>
          <w:szCs w:val="28"/>
        </w:rPr>
        <w:t>,</w:t>
      </w:r>
      <w:r w:rsidR="004605F7" w:rsidRPr="00315E99">
        <w:rPr>
          <w:rFonts w:ascii="Times New Roman" w:hAnsi="Times New Roman" w:cs="Times New Roman"/>
          <w:sz w:val="28"/>
          <w:szCs w:val="28"/>
        </w:rPr>
        <w:t xml:space="preserve"> </w:t>
      </w:r>
      <w:r w:rsidR="00646977" w:rsidRPr="00315E99">
        <w:rPr>
          <w:rFonts w:ascii="Times New Roman" w:hAnsi="Times New Roman" w:cs="Times New Roman"/>
          <w:sz w:val="28"/>
          <w:szCs w:val="28"/>
        </w:rPr>
        <w:t xml:space="preserve">ГАПОУ РК </w:t>
      </w:r>
      <w:r w:rsidR="00284FEA" w:rsidRPr="00315E99">
        <w:rPr>
          <w:rFonts w:ascii="Times New Roman" w:hAnsi="Times New Roman" w:cs="Times New Roman"/>
          <w:sz w:val="28"/>
          <w:szCs w:val="28"/>
        </w:rPr>
        <w:t>«</w:t>
      </w:r>
      <w:r w:rsidR="00646977" w:rsidRPr="00315E99">
        <w:rPr>
          <w:rFonts w:ascii="Times New Roman" w:hAnsi="Times New Roman" w:cs="Times New Roman"/>
          <w:sz w:val="28"/>
          <w:szCs w:val="28"/>
        </w:rPr>
        <w:t>Петрозавод</w:t>
      </w:r>
      <w:r w:rsidR="009C44CD">
        <w:rPr>
          <w:rFonts w:ascii="Times New Roman" w:hAnsi="Times New Roman" w:cs="Times New Roman"/>
          <w:sz w:val="28"/>
          <w:szCs w:val="28"/>
        </w:rPr>
        <w:t>ский автотранспортный техникум»,</w:t>
      </w:r>
      <w:r w:rsidR="00DE093B" w:rsidRPr="00315E99">
        <w:rPr>
          <w:rFonts w:ascii="Times New Roman" w:hAnsi="Times New Roman" w:cs="Times New Roman"/>
          <w:sz w:val="28"/>
          <w:szCs w:val="28"/>
        </w:rPr>
        <w:t xml:space="preserve"> ГАПОУ РК «Петрозаводск</w:t>
      </w:r>
      <w:r w:rsidR="009C44CD">
        <w:rPr>
          <w:rFonts w:ascii="Times New Roman" w:hAnsi="Times New Roman" w:cs="Times New Roman"/>
          <w:sz w:val="28"/>
          <w:szCs w:val="28"/>
        </w:rPr>
        <w:t xml:space="preserve">ий базовый медицинский колледж», ГАПОУ РК </w:t>
      </w:r>
      <w:r w:rsidR="009C44CD" w:rsidRPr="009C44CD">
        <w:rPr>
          <w:rFonts w:ascii="Times New Roman" w:hAnsi="Times New Roman" w:cs="Times New Roman"/>
          <w:sz w:val="28"/>
          <w:szCs w:val="28"/>
        </w:rPr>
        <w:t>«</w:t>
      </w:r>
      <w:r w:rsidR="009C44CD" w:rsidRPr="009C44CD">
        <w:rPr>
          <w:rFonts w:ascii="Times New Roman" w:hAnsi="Times New Roman" w:cs="Times New Roman"/>
          <w:sz w:val="28"/>
          <w:szCs w:val="28"/>
        </w:rPr>
        <w:t>Колледж технологии и предпринимательства</w:t>
      </w:r>
      <w:r w:rsidR="009C44CD" w:rsidRPr="009C44CD">
        <w:rPr>
          <w:rFonts w:ascii="Times New Roman" w:hAnsi="Times New Roman" w:cs="Times New Roman"/>
          <w:sz w:val="28"/>
          <w:szCs w:val="28"/>
        </w:rPr>
        <w:t>».</w:t>
      </w:r>
    </w:p>
    <w:p w:rsidR="00284FEA" w:rsidRPr="00315E99" w:rsidRDefault="00284FEA" w:rsidP="0062719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E99">
        <w:rPr>
          <w:rFonts w:ascii="Times New Roman" w:hAnsi="Times New Roman" w:cs="Times New Roman"/>
          <w:sz w:val="28"/>
          <w:szCs w:val="28"/>
        </w:rPr>
        <w:t>Площад</w:t>
      </w:r>
      <w:r w:rsidR="00D153E4" w:rsidRPr="00315E99">
        <w:rPr>
          <w:rFonts w:ascii="Times New Roman" w:hAnsi="Times New Roman" w:cs="Times New Roman"/>
          <w:sz w:val="28"/>
          <w:szCs w:val="28"/>
        </w:rPr>
        <w:t>к</w:t>
      </w:r>
      <w:r w:rsidRPr="00315E99">
        <w:rPr>
          <w:rFonts w:ascii="Times New Roman" w:hAnsi="Times New Roman" w:cs="Times New Roman"/>
          <w:sz w:val="28"/>
          <w:szCs w:val="28"/>
        </w:rPr>
        <w:t>ами</w:t>
      </w:r>
      <w:r w:rsidR="00DE093B" w:rsidRPr="00315E9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D153E4" w:rsidRPr="00315E99">
        <w:rPr>
          <w:rFonts w:ascii="Times New Roman" w:hAnsi="Times New Roman" w:cs="Times New Roman"/>
          <w:sz w:val="28"/>
          <w:szCs w:val="28"/>
        </w:rPr>
        <w:t>конкурсных состязаний и деловой программы Чемпионата могут выступать работодатели Республики Карелия, государственные и муниципальные организации сферы образования, социального обслуживания и культуры.</w:t>
      </w:r>
    </w:p>
    <w:p w:rsidR="002563D4" w:rsidRDefault="002563D4" w:rsidP="002563D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0AA">
        <w:rPr>
          <w:rFonts w:ascii="Times New Roman" w:hAnsi="Times New Roman" w:cs="Times New Roman"/>
          <w:sz w:val="28"/>
          <w:szCs w:val="28"/>
        </w:rPr>
        <w:t>Чемпионат проводится по компетенциям:</w:t>
      </w:r>
    </w:p>
    <w:p w:rsidR="002563D4" w:rsidRDefault="002563D4" w:rsidP="002563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компетенции</w:t>
      </w:r>
    </w:p>
    <w:p w:rsidR="00315E99" w:rsidRDefault="00315E99" w:rsidP="003B5A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виртуальной и дополненной реальности (Студенты)</w:t>
      </w:r>
      <w:r w:rsidR="009C44CD">
        <w:rPr>
          <w:rFonts w:ascii="Times New Roman" w:hAnsi="Times New Roman" w:cs="Times New Roman"/>
          <w:sz w:val="28"/>
          <w:szCs w:val="28"/>
        </w:rPr>
        <w:t>;</w:t>
      </w:r>
    </w:p>
    <w:p w:rsidR="00315E99" w:rsidRPr="001C529A" w:rsidRDefault="00315E99" w:rsidP="003B5A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29A">
        <w:rPr>
          <w:rFonts w:ascii="Times New Roman" w:hAnsi="Times New Roman" w:cs="Times New Roman"/>
          <w:sz w:val="28"/>
          <w:szCs w:val="28"/>
        </w:rPr>
        <w:t>Ремонт и обслуживание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(Студенты);</w:t>
      </w:r>
    </w:p>
    <w:p w:rsidR="002563D4" w:rsidRPr="001C529A" w:rsidRDefault="002563D4" w:rsidP="003B5A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29A">
        <w:rPr>
          <w:rFonts w:ascii="Times New Roman" w:hAnsi="Times New Roman" w:cs="Times New Roman"/>
          <w:sz w:val="28"/>
          <w:szCs w:val="28"/>
        </w:rPr>
        <w:t>Малярное дело</w:t>
      </w:r>
      <w:r w:rsidR="00315E99">
        <w:rPr>
          <w:rFonts w:ascii="Times New Roman" w:hAnsi="Times New Roman" w:cs="Times New Roman"/>
          <w:sz w:val="28"/>
          <w:szCs w:val="28"/>
        </w:rPr>
        <w:t xml:space="preserve"> (</w:t>
      </w:r>
      <w:r w:rsidR="009C44CD">
        <w:rPr>
          <w:rFonts w:ascii="Times New Roman" w:hAnsi="Times New Roman" w:cs="Times New Roman"/>
          <w:sz w:val="28"/>
          <w:szCs w:val="28"/>
        </w:rPr>
        <w:t>С</w:t>
      </w:r>
      <w:r w:rsidR="00315E99">
        <w:rPr>
          <w:rFonts w:ascii="Times New Roman" w:hAnsi="Times New Roman" w:cs="Times New Roman"/>
          <w:sz w:val="28"/>
          <w:szCs w:val="28"/>
        </w:rPr>
        <w:t>туденты)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3D4" w:rsidRDefault="002563D4" w:rsidP="003B5A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29A">
        <w:rPr>
          <w:rFonts w:ascii="Times New Roman" w:hAnsi="Times New Roman" w:cs="Times New Roman"/>
          <w:sz w:val="28"/>
          <w:szCs w:val="28"/>
        </w:rPr>
        <w:t>Ландшафтный дизайн</w:t>
      </w:r>
      <w:r w:rsidR="003B5A25">
        <w:rPr>
          <w:rFonts w:ascii="Times New Roman" w:hAnsi="Times New Roman" w:cs="Times New Roman"/>
          <w:sz w:val="28"/>
          <w:szCs w:val="28"/>
        </w:rPr>
        <w:t xml:space="preserve"> (С</w:t>
      </w:r>
      <w:r w:rsidR="00315E99">
        <w:rPr>
          <w:rFonts w:ascii="Times New Roman" w:hAnsi="Times New Roman" w:cs="Times New Roman"/>
          <w:sz w:val="28"/>
          <w:szCs w:val="28"/>
        </w:rPr>
        <w:t>туденты</w:t>
      </w:r>
      <w:r w:rsidR="009C44CD">
        <w:rPr>
          <w:rFonts w:ascii="Times New Roman" w:hAnsi="Times New Roman" w:cs="Times New Roman"/>
          <w:sz w:val="28"/>
          <w:szCs w:val="28"/>
        </w:rPr>
        <w:t>, специалисты</w:t>
      </w:r>
      <w:r w:rsidR="003B5A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A25" w:rsidRDefault="003B5A25" w:rsidP="003B5A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Портной (Студенты);</w:t>
      </w:r>
    </w:p>
    <w:p w:rsidR="003B5A25" w:rsidRPr="001C529A" w:rsidRDefault="003B5A25" w:rsidP="003B5A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и социальный уход (Студенты);</w:t>
      </w:r>
    </w:p>
    <w:p w:rsidR="002563D4" w:rsidRDefault="002563D4" w:rsidP="003B5A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29A">
        <w:rPr>
          <w:rFonts w:ascii="Times New Roman" w:hAnsi="Times New Roman" w:cs="Times New Roman"/>
          <w:sz w:val="28"/>
          <w:szCs w:val="28"/>
        </w:rPr>
        <w:t>Социальная работа</w:t>
      </w:r>
      <w:r w:rsidR="00315E99">
        <w:rPr>
          <w:rFonts w:ascii="Times New Roman" w:hAnsi="Times New Roman" w:cs="Times New Roman"/>
          <w:sz w:val="28"/>
          <w:szCs w:val="28"/>
        </w:rPr>
        <w:t xml:space="preserve"> (Специалисты)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E99" w:rsidRPr="001C529A" w:rsidRDefault="00315E99" w:rsidP="003B5A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Предпринимательство (Специалисты);</w:t>
      </w:r>
    </w:p>
    <w:p w:rsidR="003B5A25" w:rsidRPr="003B5A25" w:rsidRDefault="002563D4" w:rsidP="003B5A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29A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315E99">
        <w:rPr>
          <w:rFonts w:ascii="Times New Roman" w:hAnsi="Times New Roman" w:cs="Times New Roman"/>
          <w:sz w:val="28"/>
          <w:szCs w:val="28"/>
        </w:rPr>
        <w:t xml:space="preserve"> (Специалисты)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3D4" w:rsidRDefault="002563D4" w:rsidP="002563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компетенции:</w:t>
      </w:r>
    </w:p>
    <w:p w:rsidR="002563D4" w:rsidRPr="009C44CD" w:rsidRDefault="009C44CD" w:rsidP="009C44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Тиражная графика (Студенты).</w:t>
      </w:r>
    </w:p>
    <w:p w:rsidR="005E7235" w:rsidRPr="00BD10AA" w:rsidRDefault="0018392E" w:rsidP="0064697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AA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18392E" w:rsidRPr="00BD10AA" w:rsidRDefault="0018392E" w:rsidP="00DB7F1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0AA">
        <w:rPr>
          <w:rFonts w:ascii="Times New Roman" w:hAnsi="Times New Roman" w:cs="Times New Roman"/>
          <w:sz w:val="28"/>
          <w:szCs w:val="28"/>
        </w:rPr>
        <w:t xml:space="preserve"> К участию в Чемпионате допускаются лица, признанные в установленном порядке инвалидами и лица, имеющие ограниченные возможности здоровья, на основании справки об инвалидности и ИПРА (индивидуальн</w:t>
      </w:r>
      <w:r w:rsidR="000436E8" w:rsidRPr="00BD10AA">
        <w:rPr>
          <w:rFonts w:ascii="Times New Roman" w:hAnsi="Times New Roman" w:cs="Times New Roman"/>
          <w:sz w:val="28"/>
          <w:szCs w:val="28"/>
        </w:rPr>
        <w:t>ая</w:t>
      </w:r>
      <w:r w:rsidRPr="00BD10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436E8" w:rsidRPr="00BD10AA">
        <w:rPr>
          <w:rFonts w:ascii="Times New Roman" w:hAnsi="Times New Roman" w:cs="Times New Roman"/>
          <w:sz w:val="28"/>
          <w:szCs w:val="28"/>
        </w:rPr>
        <w:t>а</w:t>
      </w:r>
      <w:r w:rsidRPr="00BD10AA">
        <w:rPr>
          <w:rFonts w:ascii="Times New Roman" w:hAnsi="Times New Roman" w:cs="Times New Roman"/>
          <w:sz w:val="28"/>
          <w:szCs w:val="28"/>
        </w:rPr>
        <w:t xml:space="preserve"> реабилитации и </w:t>
      </w:r>
      <w:proofErr w:type="spellStart"/>
      <w:r w:rsidRPr="00BD10A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3B5A25">
        <w:rPr>
          <w:rFonts w:ascii="Times New Roman" w:hAnsi="Times New Roman" w:cs="Times New Roman"/>
          <w:sz w:val="28"/>
          <w:szCs w:val="28"/>
        </w:rPr>
        <w:t>)</w:t>
      </w:r>
      <w:r w:rsidRPr="00BD10AA">
        <w:rPr>
          <w:rFonts w:ascii="Times New Roman" w:hAnsi="Times New Roman" w:cs="Times New Roman"/>
          <w:sz w:val="28"/>
          <w:szCs w:val="28"/>
        </w:rPr>
        <w:t xml:space="preserve"> либо заключения ПМПК (психолого-медико-педагогическ</w:t>
      </w:r>
      <w:r w:rsidR="000436E8" w:rsidRPr="00BD10AA">
        <w:rPr>
          <w:rFonts w:ascii="Times New Roman" w:hAnsi="Times New Roman" w:cs="Times New Roman"/>
          <w:sz w:val="28"/>
          <w:szCs w:val="28"/>
        </w:rPr>
        <w:t xml:space="preserve">ая </w:t>
      </w:r>
      <w:r w:rsidRPr="00BD10AA">
        <w:rPr>
          <w:rFonts w:ascii="Times New Roman" w:hAnsi="Times New Roman" w:cs="Times New Roman"/>
          <w:sz w:val="28"/>
          <w:szCs w:val="28"/>
        </w:rPr>
        <w:t>комисси</w:t>
      </w:r>
      <w:r w:rsidR="000436E8" w:rsidRPr="00BD10AA">
        <w:rPr>
          <w:rFonts w:ascii="Times New Roman" w:hAnsi="Times New Roman" w:cs="Times New Roman"/>
          <w:sz w:val="28"/>
          <w:szCs w:val="28"/>
        </w:rPr>
        <w:t>я</w:t>
      </w:r>
      <w:r w:rsidRPr="00BD10AA">
        <w:rPr>
          <w:rFonts w:ascii="Times New Roman" w:hAnsi="Times New Roman" w:cs="Times New Roman"/>
          <w:sz w:val="28"/>
          <w:szCs w:val="28"/>
        </w:rPr>
        <w:t>).</w:t>
      </w:r>
    </w:p>
    <w:p w:rsidR="00850422" w:rsidRDefault="00B54A47" w:rsidP="00DB7F1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0AA">
        <w:rPr>
          <w:rFonts w:ascii="Times New Roman" w:hAnsi="Times New Roman" w:cs="Times New Roman"/>
          <w:sz w:val="28"/>
          <w:szCs w:val="28"/>
        </w:rPr>
        <w:t xml:space="preserve"> </w:t>
      </w:r>
      <w:r w:rsidR="00850422" w:rsidRPr="00BD10AA">
        <w:rPr>
          <w:rFonts w:ascii="Times New Roman" w:hAnsi="Times New Roman" w:cs="Times New Roman"/>
          <w:sz w:val="28"/>
          <w:szCs w:val="28"/>
        </w:rPr>
        <w:t xml:space="preserve">Чемпионат проводится по </w:t>
      </w:r>
      <w:r w:rsidR="005C7C1C">
        <w:rPr>
          <w:rFonts w:ascii="Times New Roman" w:hAnsi="Times New Roman" w:cs="Times New Roman"/>
          <w:sz w:val="28"/>
          <w:szCs w:val="28"/>
        </w:rPr>
        <w:t>трем</w:t>
      </w:r>
      <w:r w:rsidR="00850422" w:rsidRPr="00BD10AA">
        <w:rPr>
          <w:rFonts w:ascii="Times New Roman" w:hAnsi="Times New Roman" w:cs="Times New Roman"/>
          <w:sz w:val="28"/>
          <w:szCs w:val="28"/>
        </w:rPr>
        <w:t xml:space="preserve"> категориям участников Чемпионата: </w:t>
      </w:r>
    </w:p>
    <w:p w:rsidR="00DB7F1F" w:rsidRPr="00DB7F1F" w:rsidRDefault="00DB7F1F" w:rsidP="00DB7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F1F">
        <w:rPr>
          <w:rFonts w:ascii="Times New Roman" w:hAnsi="Times New Roman" w:cs="Times New Roman"/>
          <w:sz w:val="28"/>
          <w:szCs w:val="28"/>
        </w:rPr>
        <w:t>«Школьники» - физические лица с инвалидностью или  ограниченными возможностями здоровья</w:t>
      </w:r>
      <w:r w:rsidR="009C2507" w:rsidRPr="009C2507">
        <w:rPr>
          <w:rFonts w:ascii="Times New Roman" w:hAnsi="Times New Roman" w:cs="Times New Roman"/>
          <w:sz w:val="28"/>
          <w:szCs w:val="28"/>
        </w:rPr>
        <w:t xml:space="preserve"> </w:t>
      </w:r>
      <w:r w:rsidR="009C2507">
        <w:rPr>
          <w:rFonts w:ascii="Times New Roman" w:hAnsi="Times New Roman" w:cs="Times New Roman"/>
          <w:sz w:val="28"/>
          <w:szCs w:val="28"/>
        </w:rPr>
        <w:t>от 14 лет</w:t>
      </w:r>
      <w:r w:rsidRPr="00DB7F1F">
        <w:rPr>
          <w:rFonts w:ascii="Times New Roman" w:hAnsi="Times New Roman" w:cs="Times New Roman"/>
          <w:sz w:val="28"/>
          <w:szCs w:val="28"/>
        </w:rPr>
        <w:t>, обучающиеся по основным общеобразовательным образовательным программам;</w:t>
      </w:r>
    </w:p>
    <w:p w:rsidR="00850422" w:rsidRPr="00BD10AA" w:rsidRDefault="0002709D" w:rsidP="00DB7F1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10AA">
        <w:rPr>
          <w:rFonts w:ascii="Times New Roman" w:hAnsi="Times New Roman" w:cs="Times New Roman"/>
          <w:sz w:val="28"/>
          <w:szCs w:val="28"/>
        </w:rPr>
        <w:t>«Студенты»</w:t>
      </w:r>
      <w:r w:rsidR="002D5609" w:rsidRPr="00BD10AA">
        <w:rPr>
          <w:rFonts w:ascii="Times New Roman" w:hAnsi="Times New Roman" w:cs="Times New Roman"/>
          <w:sz w:val="28"/>
          <w:szCs w:val="28"/>
        </w:rPr>
        <w:t xml:space="preserve"> </w:t>
      </w:r>
      <w:r w:rsidRPr="00BD10AA">
        <w:rPr>
          <w:rFonts w:ascii="Times New Roman" w:hAnsi="Times New Roman" w:cs="Times New Roman"/>
          <w:sz w:val="28"/>
          <w:szCs w:val="28"/>
        </w:rPr>
        <w:t>-</w:t>
      </w:r>
      <w:r w:rsidR="002D5609" w:rsidRPr="00BD10AA">
        <w:rPr>
          <w:rFonts w:ascii="Times New Roman" w:hAnsi="Times New Roman" w:cs="Times New Roman"/>
          <w:sz w:val="28"/>
          <w:szCs w:val="28"/>
        </w:rPr>
        <w:t xml:space="preserve"> </w:t>
      </w:r>
      <w:r w:rsidR="00850422" w:rsidRPr="00BD10AA">
        <w:rPr>
          <w:rFonts w:ascii="Times New Roman" w:hAnsi="Times New Roman" w:cs="Times New Roman"/>
          <w:sz w:val="28"/>
          <w:szCs w:val="28"/>
        </w:rPr>
        <w:t>физические лица с инвалидностью и</w:t>
      </w:r>
      <w:r w:rsidR="00132634" w:rsidRPr="00BD10AA">
        <w:rPr>
          <w:rFonts w:ascii="Times New Roman" w:hAnsi="Times New Roman" w:cs="Times New Roman"/>
          <w:sz w:val="28"/>
          <w:szCs w:val="28"/>
        </w:rPr>
        <w:t xml:space="preserve">ли </w:t>
      </w:r>
      <w:r w:rsidR="00850422" w:rsidRPr="00BD10AA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здоровья, обучающиеся по основным профессиональным образовательным программам: среднего профессионального и высшего образования, основным программам профессионального обучения и по дополнительным профессиональным программам;</w:t>
      </w:r>
    </w:p>
    <w:p w:rsidR="00BD10AA" w:rsidRPr="00BD10AA" w:rsidRDefault="00850422" w:rsidP="00BD10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10AA">
        <w:rPr>
          <w:rFonts w:ascii="Times New Roman" w:hAnsi="Times New Roman" w:cs="Times New Roman"/>
          <w:sz w:val="28"/>
          <w:szCs w:val="28"/>
        </w:rPr>
        <w:t>«Специалисты»</w:t>
      </w:r>
      <w:r w:rsidR="002D5609" w:rsidRPr="00BD10AA">
        <w:rPr>
          <w:rFonts w:ascii="Times New Roman" w:hAnsi="Times New Roman" w:cs="Times New Roman"/>
          <w:sz w:val="28"/>
          <w:szCs w:val="28"/>
        </w:rPr>
        <w:t xml:space="preserve"> </w:t>
      </w:r>
      <w:r w:rsidR="0002709D" w:rsidRPr="00BD10AA">
        <w:rPr>
          <w:rFonts w:ascii="Times New Roman" w:hAnsi="Times New Roman" w:cs="Times New Roman"/>
          <w:sz w:val="28"/>
          <w:szCs w:val="28"/>
        </w:rPr>
        <w:t>-</w:t>
      </w:r>
      <w:r w:rsidR="002D5609" w:rsidRPr="00BD10AA">
        <w:rPr>
          <w:rFonts w:ascii="Times New Roman" w:hAnsi="Times New Roman" w:cs="Times New Roman"/>
          <w:sz w:val="28"/>
          <w:szCs w:val="28"/>
        </w:rPr>
        <w:t xml:space="preserve"> </w:t>
      </w:r>
      <w:r w:rsidRPr="00BD10AA">
        <w:rPr>
          <w:rFonts w:ascii="Times New Roman" w:hAnsi="Times New Roman" w:cs="Times New Roman"/>
          <w:sz w:val="28"/>
          <w:szCs w:val="28"/>
        </w:rPr>
        <w:t>физические лица с инвалидностью, нуждающиеся в трудоустройстве или повышении профессионального мастерства, выпускники образовательных организаций</w:t>
      </w:r>
      <w:r w:rsidR="00132634" w:rsidRPr="00BD10AA">
        <w:rPr>
          <w:rFonts w:ascii="Times New Roman" w:hAnsi="Times New Roman" w:cs="Times New Roman"/>
          <w:sz w:val="28"/>
          <w:szCs w:val="28"/>
        </w:rPr>
        <w:t xml:space="preserve"> и учебно-методических центров</w:t>
      </w:r>
      <w:r w:rsidR="00903C59">
        <w:rPr>
          <w:rFonts w:ascii="Times New Roman" w:hAnsi="Times New Roman" w:cs="Times New Roman"/>
          <w:sz w:val="28"/>
          <w:szCs w:val="28"/>
        </w:rPr>
        <w:t>,</w:t>
      </w:r>
      <w:r w:rsidR="00132634" w:rsidRPr="00BD10AA">
        <w:rPr>
          <w:rFonts w:ascii="Times New Roman" w:hAnsi="Times New Roman" w:cs="Times New Roman"/>
          <w:sz w:val="28"/>
          <w:szCs w:val="28"/>
        </w:rPr>
        <w:t xml:space="preserve"> </w:t>
      </w:r>
      <w:r w:rsidRPr="00BD10AA">
        <w:rPr>
          <w:rFonts w:ascii="Times New Roman" w:hAnsi="Times New Roman" w:cs="Times New Roman"/>
          <w:sz w:val="28"/>
          <w:szCs w:val="28"/>
        </w:rPr>
        <w:t>имеющие соответствующий профессиональный опыт.</w:t>
      </w:r>
    </w:p>
    <w:p w:rsidR="0002709D" w:rsidRPr="00BD10AA" w:rsidRDefault="0002709D" w:rsidP="00BD10A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0AA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0436E8" w:rsidRPr="00BD10AA">
        <w:rPr>
          <w:rFonts w:ascii="Times New Roman" w:hAnsi="Times New Roman" w:cs="Times New Roman"/>
          <w:sz w:val="28"/>
          <w:szCs w:val="28"/>
        </w:rPr>
        <w:t>Ч</w:t>
      </w:r>
      <w:r w:rsidRPr="00BD10AA">
        <w:rPr>
          <w:rFonts w:ascii="Times New Roman" w:hAnsi="Times New Roman" w:cs="Times New Roman"/>
          <w:sz w:val="28"/>
          <w:szCs w:val="28"/>
        </w:rPr>
        <w:t xml:space="preserve">емпионата </w:t>
      </w:r>
      <w:r w:rsidR="002563D4">
        <w:rPr>
          <w:rFonts w:ascii="Times New Roman" w:hAnsi="Times New Roman" w:cs="Times New Roman"/>
          <w:sz w:val="28"/>
          <w:szCs w:val="28"/>
        </w:rPr>
        <w:t xml:space="preserve">должен иметь при себе: паспорт или иной </w:t>
      </w:r>
      <w:r w:rsidR="000436E8" w:rsidRPr="00BD10AA">
        <w:rPr>
          <w:rFonts w:ascii="Times New Roman" w:hAnsi="Times New Roman" w:cs="Times New Roman"/>
          <w:sz w:val="28"/>
          <w:szCs w:val="28"/>
        </w:rPr>
        <w:t>док</w:t>
      </w:r>
      <w:r w:rsidR="002563D4">
        <w:rPr>
          <w:rFonts w:ascii="Times New Roman" w:hAnsi="Times New Roman" w:cs="Times New Roman"/>
          <w:sz w:val="28"/>
          <w:szCs w:val="28"/>
        </w:rPr>
        <w:t>умент, удостоверяющий личность</w:t>
      </w:r>
      <w:r w:rsidR="000436E8" w:rsidRPr="00BD10AA">
        <w:rPr>
          <w:rFonts w:ascii="Times New Roman" w:hAnsi="Times New Roman" w:cs="Times New Roman"/>
          <w:sz w:val="28"/>
          <w:szCs w:val="28"/>
        </w:rPr>
        <w:t xml:space="preserve">, </w:t>
      </w:r>
      <w:r w:rsidR="002563D4">
        <w:rPr>
          <w:rFonts w:ascii="Times New Roman" w:hAnsi="Times New Roman" w:cs="Times New Roman"/>
          <w:sz w:val="28"/>
          <w:szCs w:val="28"/>
        </w:rPr>
        <w:t xml:space="preserve">заранее утвержденные главным региональным экспертом </w:t>
      </w:r>
      <w:r w:rsidR="002563D4">
        <w:rPr>
          <w:rFonts w:ascii="Times New Roman" w:hAnsi="Times New Roman" w:cs="Times New Roman"/>
          <w:sz w:val="28"/>
          <w:szCs w:val="28"/>
        </w:rPr>
        <w:lastRenderedPageBreak/>
        <w:t xml:space="preserve">набор инструментов и </w:t>
      </w:r>
      <w:r w:rsidR="000436E8" w:rsidRPr="00BD10AA">
        <w:rPr>
          <w:rFonts w:ascii="Times New Roman" w:hAnsi="Times New Roman" w:cs="Times New Roman"/>
          <w:sz w:val="28"/>
          <w:szCs w:val="28"/>
        </w:rPr>
        <w:t>специальную одежду, исходя из компетенции, в которой он принимает участие.</w:t>
      </w:r>
    </w:p>
    <w:p w:rsidR="003C4E19" w:rsidRPr="00C3505C" w:rsidRDefault="000436E8" w:rsidP="00C350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0AA">
        <w:rPr>
          <w:rFonts w:ascii="Times New Roman" w:hAnsi="Times New Roman" w:cs="Times New Roman"/>
          <w:sz w:val="28"/>
          <w:szCs w:val="28"/>
        </w:rPr>
        <w:t xml:space="preserve"> Педагогические работники, сопровождающие участников Чемпионата, в обязательном порядке должны владеть компетенциями, указанными в </w:t>
      </w:r>
      <w:proofErr w:type="spellStart"/>
      <w:r w:rsidRPr="00BD10A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D10AA">
        <w:rPr>
          <w:rFonts w:ascii="Times New Roman" w:hAnsi="Times New Roman" w:cs="Times New Roman"/>
          <w:sz w:val="28"/>
          <w:szCs w:val="28"/>
        </w:rPr>
        <w:t xml:space="preserve">. </w:t>
      </w:r>
      <w:r w:rsidRPr="00C3505C">
        <w:rPr>
          <w:rFonts w:ascii="Times New Roman" w:hAnsi="Times New Roman" w:cs="Times New Roman"/>
          <w:sz w:val="28"/>
          <w:szCs w:val="28"/>
        </w:rPr>
        <w:t xml:space="preserve">3.3 настоящего Положения, в целях </w:t>
      </w:r>
      <w:r w:rsidR="003C4E19" w:rsidRPr="00C3505C">
        <w:rPr>
          <w:rFonts w:ascii="Times New Roman" w:hAnsi="Times New Roman" w:cs="Times New Roman"/>
          <w:sz w:val="28"/>
          <w:szCs w:val="28"/>
        </w:rPr>
        <w:t>выполнения функций экспертов. Указанные педагогически</w:t>
      </w:r>
      <w:r w:rsidR="00182AE9" w:rsidRPr="00C3505C">
        <w:rPr>
          <w:rFonts w:ascii="Times New Roman" w:hAnsi="Times New Roman" w:cs="Times New Roman"/>
          <w:sz w:val="28"/>
          <w:szCs w:val="28"/>
        </w:rPr>
        <w:t>е</w:t>
      </w:r>
      <w:r w:rsidR="003C4E19" w:rsidRPr="00C3505C">
        <w:rPr>
          <w:rFonts w:ascii="Times New Roman" w:hAnsi="Times New Roman" w:cs="Times New Roman"/>
          <w:sz w:val="28"/>
          <w:szCs w:val="28"/>
        </w:rPr>
        <w:t xml:space="preserve"> работники несут ответственность за поведение, жизнь и безопасность участник</w:t>
      </w:r>
      <w:r w:rsidR="00182AE9" w:rsidRPr="00C3505C">
        <w:rPr>
          <w:rFonts w:ascii="Times New Roman" w:hAnsi="Times New Roman" w:cs="Times New Roman"/>
          <w:sz w:val="28"/>
          <w:szCs w:val="28"/>
        </w:rPr>
        <w:t>ов</w:t>
      </w:r>
      <w:r w:rsidR="003C4E19" w:rsidRPr="00C3505C">
        <w:rPr>
          <w:rFonts w:ascii="Times New Roman" w:hAnsi="Times New Roman" w:cs="Times New Roman"/>
          <w:sz w:val="28"/>
          <w:szCs w:val="28"/>
        </w:rPr>
        <w:t xml:space="preserve"> </w:t>
      </w:r>
      <w:r w:rsidR="00132634" w:rsidRPr="00C3505C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3C4E19" w:rsidRPr="00C3505C">
        <w:rPr>
          <w:rFonts w:ascii="Times New Roman" w:hAnsi="Times New Roman" w:cs="Times New Roman"/>
          <w:sz w:val="28"/>
          <w:szCs w:val="28"/>
        </w:rPr>
        <w:t>Чемпионата.</w:t>
      </w:r>
    </w:p>
    <w:p w:rsidR="00B54A47" w:rsidRPr="00BD10AA" w:rsidRDefault="003C4E19" w:rsidP="00BD10A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0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10AA">
        <w:rPr>
          <w:rFonts w:ascii="Times New Roman" w:hAnsi="Times New Roman" w:cs="Times New Roman"/>
          <w:sz w:val="28"/>
          <w:szCs w:val="28"/>
        </w:rPr>
        <w:t>Проезд</w:t>
      </w:r>
      <w:r w:rsidR="00B54A47" w:rsidRPr="00BD10AA">
        <w:rPr>
          <w:rFonts w:ascii="Times New Roman" w:hAnsi="Times New Roman" w:cs="Times New Roman"/>
          <w:sz w:val="28"/>
          <w:szCs w:val="28"/>
        </w:rPr>
        <w:t xml:space="preserve"> участников и экспертов Чемпионата организуется за счет направляющей стороны.</w:t>
      </w:r>
    </w:p>
    <w:p w:rsidR="000436E8" w:rsidRPr="00BD10AA" w:rsidRDefault="00B54A47" w:rsidP="00BD10A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0AA">
        <w:rPr>
          <w:rFonts w:ascii="Times New Roman" w:hAnsi="Times New Roman" w:cs="Times New Roman"/>
          <w:sz w:val="28"/>
          <w:szCs w:val="28"/>
        </w:rPr>
        <w:t xml:space="preserve"> П</w:t>
      </w:r>
      <w:r w:rsidR="003C4E19" w:rsidRPr="00BD10AA">
        <w:rPr>
          <w:rFonts w:ascii="Times New Roman" w:hAnsi="Times New Roman" w:cs="Times New Roman"/>
          <w:sz w:val="28"/>
          <w:szCs w:val="28"/>
        </w:rPr>
        <w:t xml:space="preserve">итание и проживание иногородних участников и экспертов </w:t>
      </w:r>
      <w:r w:rsidRPr="00BD10AA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="003C4E19" w:rsidRPr="00BD10AA">
        <w:rPr>
          <w:rFonts w:ascii="Times New Roman" w:hAnsi="Times New Roman" w:cs="Times New Roman"/>
          <w:sz w:val="28"/>
          <w:szCs w:val="28"/>
        </w:rPr>
        <w:t>осуществляется за с</w:t>
      </w:r>
      <w:r w:rsidRPr="00BD10AA">
        <w:rPr>
          <w:rFonts w:ascii="Times New Roman" w:hAnsi="Times New Roman" w:cs="Times New Roman"/>
          <w:sz w:val="28"/>
          <w:szCs w:val="28"/>
        </w:rPr>
        <w:t>чет принимающей стороны – образовательных организаций, осуществляющих конкурсную программу Чемпионата</w:t>
      </w:r>
      <w:r w:rsidR="003C4E19" w:rsidRPr="00BD10AA">
        <w:rPr>
          <w:rFonts w:ascii="Times New Roman" w:hAnsi="Times New Roman" w:cs="Times New Roman"/>
          <w:sz w:val="28"/>
          <w:szCs w:val="28"/>
        </w:rPr>
        <w:t>.</w:t>
      </w:r>
    </w:p>
    <w:p w:rsidR="004605F7" w:rsidRDefault="005245F5" w:rsidP="005245F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37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2E07" w:rsidRPr="00462E07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462E07">
        <w:rPr>
          <w:rFonts w:ascii="Times New Roman" w:hAnsi="Times New Roman" w:cs="Times New Roman"/>
          <w:sz w:val="28"/>
          <w:szCs w:val="28"/>
        </w:rPr>
        <w:t>Чемпионате</w:t>
      </w:r>
      <w:r w:rsidR="00462E07" w:rsidRPr="00462E07">
        <w:rPr>
          <w:rFonts w:ascii="Times New Roman" w:hAnsi="Times New Roman" w:cs="Times New Roman"/>
          <w:sz w:val="28"/>
          <w:szCs w:val="28"/>
        </w:rPr>
        <w:t xml:space="preserve"> </w:t>
      </w:r>
      <w:r w:rsidR="00E05717">
        <w:rPr>
          <w:rFonts w:ascii="Times New Roman" w:hAnsi="Times New Roman" w:cs="Times New Roman"/>
          <w:sz w:val="28"/>
          <w:szCs w:val="28"/>
        </w:rPr>
        <w:t xml:space="preserve">участники, эксперты, </w:t>
      </w:r>
      <w:r w:rsidR="004605F7" w:rsidRPr="003B5A25">
        <w:rPr>
          <w:rFonts w:ascii="Times New Roman" w:hAnsi="Times New Roman" w:cs="Times New Roman"/>
          <w:sz w:val="28"/>
          <w:szCs w:val="28"/>
        </w:rPr>
        <w:t>сопровождающие лица, в том числе переводчики РЖЯ</w:t>
      </w:r>
      <w:r w:rsidR="00462E07" w:rsidRPr="003B5A25">
        <w:rPr>
          <w:rFonts w:ascii="Times New Roman" w:hAnsi="Times New Roman" w:cs="Times New Roman"/>
          <w:sz w:val="28"/>
          <w:szCs w:val="28"/>
        </w:rPr>
        <w:t xml:space="preserve">, </w:t>
      </w:r>
      <w:r w:rsidR="004605F7" w:rsidRPr="003B5A25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462E07" w:rsidRPr="003B5A25">
        <w:rPr>
          <w:rFonts w:ascii="Times New Roman" w:hAnsi="Times New Roman" w:cs="Times New Roman"/>
          <w:sz w:val="28"/>
          <w:szCs w:val="28"/>
        </w:rPr>
        <w:t xml:space="preserve">на портале </w:t>
      </w:r>
      <w:hyperlink r:id="rId5" w:history="1">
        <w:r w:rsidR="003B5A25" w:rsidRPr="003B5A25">
          <w:rPr>
            <w:rStyle w:val="a4"/>
            <w:rFonts w:ascii="Times New Roman" w:hAnsi="Times New Roman" w:cs="Times New Roman"/>
            <w:sz w:val="28"/>
            <w:szCs w:val="28"/>
          </w:rPr>
          <w:t>https://abilympics-russia.ru/</w:t>
        </w:r>
      </w:hyperlink>
      <w:r w:rsidR="004605F7" w:rsidRPr="003B5A25">
        <w:rPr>
          <w:rFonts w:ascii="Times New Roman" w:hAnsi="Times New Roman" w:cs="Times New Roman"/>
          <w:sz w:val="28"/>
          <w:szCs w:val="28"/>
        </w:rPr>
        <w:t>,</w:t>
      </w:r>
      <w:r w:rsidR="004605F7">
        <w:rPr>
          <w:rFonts w:ascii="Times New Roman" w:hAnsi="Times New Roman" w:cs="Times New Roman"/>
          <w:sz w:val="36"/>
          <w:szCs w:val="28"/>
        </w:rPr>
        <w:t xml:space="preserve"> </w:t>
      </w:r>
      <w:r w:rsidR="004605F7" w:rsidRPr="004605F7">
        <w:rPr>
          <w:rFonts w:ascii="Times New Roman" w:hAnsi="Times New Roman" w:cs="Times New Roman"/>
          <w:sz w:val="28"/>
          <w:szCs w:val="28"/>
        </w:rPr>
        <w:t>регис</w:t>
      </w:r>
      <w:r w:rsidR="004605F7">
        <w:rPr>
          <w:rFonts w:ascii="Times New Roman" w:hAnsi="Times New Roman" w:cs="Times New Roman"/>
          <w:sz w:val="28"/>
          <w:szCs w:val="28"/>
        </w:rPr>
        <w:t>т</w:t>
      </w:r>
      <w:r w:rsidR="004605F7" w:rsidRPr="004605F7">
        <w:rPr>
          <w:rFonts w:ascii="Times New Roman" w:hAnsi="Times New Roman" w:cs="Times New Roman"/>
          <w:sz w:val="28"/>
          <w:szCs w:val="28"/>
        </w:rPr>
        <w:t>рируя предварительно личный кабинет</w:t>
      </w:r>
      <w:r w:rsidR="004605F7">
        <w:rPr>
          <w:rFonts w:ascii="Times New Roman" w:hAnsi="Times New Roman" w:cs="Times New Roman"/>
          <w:sz w:val="28"/>
          <w:szCs w:val="28"/>
        </w:rPr>
        <w:t xml:space="preserve">. </w:t>
      </w:r>
      <w:r w:rsidR="00E05717">
        <w:rPr>
          <w:rFonts w:ascii="Times New Roman" w:hAnsi="Times New Roman" w:cs="Times New Roman"/>
          <w:sz w:val="28"/>
          <w:szCs w:val="28"/>
        </w:rPr>
        <w:t>После регистрации личного кабинета,</w:t>
      </w:r>
      <w:r w:rsidR="004605F7">
        <w:rPr>
          <w:rFonts w:ascii="Times New Roman" w:hAnsi="Times New Roman" w:cs="Times New Roman"/>
          <w:sz w:val="28"/>
          <w:szCs w:val="28"/>
        </w:rPr>
        <w:t xml:space="preserve"> </w:t>
      </w:r>
      <w:r w:rsidR="00E05717">
        <w:rPr>
          <w:rFonts w:ascii="Times New Roman" w:hAnsi="Times New Roman" w:cs="Times New Roman"/>
          <w:sz w:val="28"/>
          <w:szCs w:val="28"/>
        </w:rPr>
        <w:t xml:space="preserve">участником, экспертом, сопровождающим </w:t>
      </w:r>
      <w:r w:rsidR="004605F7">
        <w:rPr>
          <w:rFonts w:ascii="Times New Roman" w:hAnsi="Times New Roman" w:cs="Times New Roman"/>
          <w:sz w:val="28"/>
          <w:szCs w:val="28"/>
        </w:rPr>
        <w:t xml:space="preserve">заявка оформляется в </w:t>
      </w:r>
      <w:r w:rsidR="00462E07" w:rsidRPr="00462E0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62E07">
        <w:rPr>
          <w:rFonts w:ascii="Times New Roman" w:hAnsi="Times New Roman" w:cs="Times New Roman"/>
          <w:sz w:val="28"/>
          <w:szCs w:val="28"/>
        </w:rPr>
        <w:t xml:space="preserve">с </w:t>
      </w:r>
      <w:r w:rsidR="004605F7">
        <w:rPr>
          <w:rFonts w:ascii="Times New Roman" w:hAnsi="Times New Roman" w:cs="Times New Roman"/>
          <w:sz w:val="28"/>
          <w:szCs w:val="28"/>
        </w:rPr>
        <w:t xml:space="preserve">предложенной </w:t>
      </w:r>
      <w:r w:rsidR="00462E07">
        <w:rPr>
          <w:rFonts w:ascii="Times New Roman" w:hAnsi="Times New Roman" w:cs="Times New Roman"/>
          <w:sz w:val="28"/>
          <w:szCs w:val="28"/>
        </w:rPr>
        <w:t>формой</w:t>
      </w:r>
      <w:r w:rsidR="004605F7">
        <w:rPr>
          <w:rFonts w:ascii="Times New Roman" w:hAnsi="Times New Roman" w:cs="Times New Roman"/>
          <w:sz w:val="28"/>
          <w:szCs w:val="28"/>
        </w:rPr>
        <w:t xml:space="preserve"> Национальным центром «Абилимпикс»</w:t>
      </w:r>
      <w:r w:rsidR="00462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5F5" w:rsidRPr="00BD10AA" w:rsidRDefault="00462E07" w:rsidP="005245F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37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2E07">
        <w:rPr>
          <w:rFonts w:ascii="Times New Roman" w:hAnsi="Times New Roman" w:cs="Times New Roman"/>
          <w:sz w:val="28"/>
          <w:szCs w:val="28"/>
        </w:rPr>
        <w:t xml:space="preserve">Участники при регистрации на портале в обязательном порядке к заявке прилагают электронные копии документов, </w:t>
      </w:r>
      <w:r w:rsidR="00E05717">
        <w:rPr>
          <w:rFonts w:ascii="Times New Roman" w:hAnsi="Times New Roman" w:cs="Times New Roman"/>
          <w:sz w:val="28"/>
          <w:szCs w:val="28"/>
        </w:rPr>
        <w:t xml:space="preserve">удостоверяющие личность, </w:t>
      </w:r>
      <w:r w:rsidRPr="00462E07">
        <w:rPr>
          <w:rFonts w:ascii="Times New Roman" w:hAnsi="Times New Roman" w:cs="Times New Roman"/>
          <w:sz w:val="28"/>
          <w:szCs w:val="28"/>
        </w:rPr>
        <w:t>п</w:t>
      </w:r>
      <w:r w:rsidR="00E05717">
        <w:rPr>
          <w:rFonts w:ascii="Times New Roman" w:hAnsi="Times New Roman" w:cs="Times New Roman"/>
          <w:sz w:val="28"/>
          <w:szCs w:val="28"/>
        </w:rPr>
        <w:t xml:space="preserve">одтверждающие статус инвалида </w:t>
      </w:r>
      <w:r w:rsidRPr="00462E07">
        <w:rPr>
          <w:rFonts w:ascii="Times New Roman" w:hAnsi="Times New Roman" w:cs="Times New Roman"/>
          <w:sz w:val="28"/>
          <w:szCs w:val="28"/>
        </w:rPr>
        <w:t>или лица с ограниченны</w:t>
      </w:r>
      <w:r w:rsidR="005245F5">
        <w:rPr>
          <w:rFonts w:ascii="Times New Roman" w:hAnsi="Times New Roman" w:cs="Times New Roman"/>
          <w:sz w:val="28"/>
          <w:szCs w:val="28"/>
        </w:rPr>
        <w:t xml:space="preserve">ми возможностями здоровья </w:t>
      </w:r>
      <w:r w:rsidR="005245F5" w:rsidRPr="00BD10AA">
        <w:rPr>
          <w:rFonts w:ascii="Times New Roman" w:hAnsi="Times New Roman" w:cs="Times New Roman"/>
          <w:sz w:val="28"/>
          <w:szCs w:val="28"/>
        </w:rPr>
        <w:t>(к заявке прикладываются копии справки об инвалидности и ИПРА, заверенные в установленном порядке уполномоченным лицом, либо заключение ПМПК). Участники, эксперты и сопровождающие в заявках оформляют согласие на обработку персональных данных, указанных в заявке, в том числе с применением автоматизированных средств обработки, персональных данных.</w:t>
      </w:r>
    </w:p>
    <w:p w:rsidR="002533D1" w:rsidRDefault="005245F5" w:rsidP="005245F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37D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E07" w:rsidRPr="005245F5">
        <w:rPr>
          <w:rFonts w:ascii="Times New Roman" w:hAnsi="Times New Roman" w:cs="Times New Roman"/>
          <w:sz w:val="28"/>
          <w:szCs w:val="28"/>
        </w:rPr>
        <w:t>В случае неполноты представленных данных в заявке, их недостоверности или несоответствия претендента требованиям, предъявляемым к участникам конкурса «Абилимпикс», региональный центр вправе отказать претенденту в участии в региональном чемпионате «Абилимпикс», уведомив его об этом.</w:t>
      </w:r>
    </w:p>
    <w:p w:rsidR="002563D4" w:rsidRPr="00F437DF" w:rsidRDefault="002563D4" w:rsidP="00F437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37D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3D4">
        <w:rPr>
          <w:rFonts w:ascii="Times New Roman" w:hAnsi="Times New Roman" w:cs="Times New Roman"/>
          <w:sz w:val="28"/>
          <w:szCs w:val="28"/>
        </w:rPr>
        <w:t>Рабочие места участников распр</w:t>
      </w:r>
      <w:r w:rsidR="00F437DF">
        <w:rPr>
          <w:rFonts w:ascii="Times New Roman" w:hAnsi="Times New Roman" w:cs="Times New Roman"/>
          <w:sz w:val="28"/>
          <w:szCs w:val="28"/>
        </w:rPr>
        <w:t xml:space="preserve">еделяются по жребию. Жеребьевку </w:t>
      </w:r>
      <w:r w:rsidRPr="002563D4">
        <w:rPr>
          <w:rFonts w:ascii="Times New Roman" w:hAnsi="Times New Roman" w:cs="Times New Roman"/>
          <w:sz w:val="28"/>
          <w:szCs w:val="28"/>
        </w:rPr>
        <w:t xml:space="preserve">проводят эксперты, как правило, в день </w:t>
      </w:r>
      <w:r w:rsidR="00F437DF">
        <w:rPr>
          <w:rFonts w:ascii="Times New Roman" w:hAnsi="Times New Roman" w:cs="Times New Roman"/>
          <w:sz w:val="28"/>
          <w:szCs w:val="28"/>
        </w:rPr>
        <w:t xml:space="preserve">официального открытия конкурсов </w:t>
      </w:r>
      <w:r w:rsidRPr="002563D4">
        <w:rPr>
          <w:rFonts w:ascii="Times New Roman" w:hAnsi="Times New Roman" w:cs="Times New Roman"/>
          <w:sz w:val="28"/>
          <w:szCs w:val="28"/>
        </w:rPr>
        <w:t>«Абилимпикс». По результатам же</w:t>
      </w:r>
      <w:r w:rsidR="00F437DF">
        <w:rPr>
          <w:rFonts w:ascii="Times New Roman" w:hAnsi="Times New Roman" w:cs="Times New Roman"/>
          <w:sz w:val="28"/>
          <w:szCs w:val="28"/>
        </w:rPr>
        <w:t xml:space="preserve">ребьевки оформляется Протокол с </w:t>
      </w:r>
      <w:r w:rsidRPr="002563D4">
        <w:rPr>
          <w:rFonts w:ascii="Times New Roman" w:hAnsi="Times New Roman" w:cs="Times New Roman"/>
          <w:sz w:val="28"/>
          <w:szCs w:val="28"/>
        </w:rPr>
        <w:t>подписями участников и экспертов.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3D4">
        <w:rPr>
          <w:rFonts w:ascii="Times New Roman" w:hAnsi="Times New Roman" w:cs="Times New Roman"/>
          <w:sz w:val="28"/>
          <w:szCs w:val="28"/>
        </w:rPr>
        <w:t>При большом количестве участников (более 10) жеребьевка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3D4">
        <w:rPr>
          <w:rFonts w:ascii="Times New Roman" w:hAnsi="Times New Roman" w:cs="Times New Roman"/>
          <w:sz w:val="28"/>
          <w:szCs w:val="28"/>
        </w:rPr>
        <w:t xml:space="preserve">проводиться заранее при участии главного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эксперта </w:t>
      </w:r>
      <w:r w:rsidRPr="002563D4">
        <w:rPr>
          <w:rFonts w:ascii="Times New Roman" w:hAnsi="Times New Roman" w:cs="Times New Roman"/>
          <w:sz w:val="28"/>
          <w:szCs w:val="28"/>
        </w:rPr>
        <w:t>или экспертов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3D4">
        <w:rPr>
          <w:rFonts w:ascii="Times New Roman" w:hAnsi="Times New Roman" w:cs="Times New Roman"/>
          <w:sz w:val="28"/>
          <w:szCs w:val="28"/>
        </w:rPr>
        <w:t>компетенции и представителей ре</w:t>
      </w:r>
      <w:r>
        <w:rPr>
          <w:rFonts w:ascii="Times New Roman" w:hAnsi="Times New Roman" w:cs="Times New Roman"/>
          <w:sz w:val="28"/>
          <w:szCs w:val="28"/>
        </w:rPr>
        <w:t xml:space="preserve">гионального центра «Абилимпикс». </w:t>
      </w:r>
      <w:r w:rsidRPr="002563D4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3D4">
        <w:rPr>
          <w:rFonts w:ascii="Times New Roman" w:hAnsi="Times New Roman" w:cs="Times New Roman"/>
          <w:sz w:val="28"/>
          <w:szCs w:val="28"/>
        </w:rPr>
        <w:t>досрочной жеребьевки оформляются протоколом за подписью главного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Pr="002563D4">
        <w:rPr>
          <w:rFonts w:ascii="Times New Roman" w:hAnsi="Times New Roman" w:cs="Times New Roman"/>
          <w:sz w:val="28"/>
          <w:szCs w:val="28"/>
        </w:rPr>
        <w:t>эксперта и пред</w:t>
      </w:r>
      <w:r w:rsidR="00F437DF">
        <w:rPr>
          <w:rFonts w:ascii="Times New Roman" w:hAnsi="Times New Roman" w:cs="Times New Roman"/>
          <w:sz w:val="28"/>
          <w:szCs w:val="28"/>
        </w:rPr>
        <w:t>ставителей регионального центра «Абилимпикс»</w:t>
      </w:r>
      <w:r w:rsidRPr="00F437DF">
        <w:rPr>
          <w:rFonts w:ascii="Times New Roman" w:hAnsi="Times New Roman" w:cs="Times New Roman"/>
          <w:sz w:val="28"/>
          <w:szCs w:val="28"/>
        </w:rPr>
        <w:t xml:space="preserve"> и должны быть</w:t>
      </w:r>
      <w:r w:rsidR="00F437DF">
        <w:rPr>
          <w:rFonts w:ascii="Times New Roman" w:hAnsi="Times New Roman" w:cs="Times New Roman"/>
          <w:sz w:val="28"/>
          <w:szCs w:val="28"/>
        </w:rPr>
        <w:t xml:space="preserve"> </w:t>
      </w:r>
      <w:r w:rsidRPr="00F437DF">
        <w:rPr>
          <w:rFonts w:ascii="Times New Roman" w:hAnsi="Times New Roman" w:cs="Times New Roman"/>
          <w:sz w:val="28"/>
          <w:szCs w:val="28"/>
        </w:rPr>
        <w:t>размещены на сайте ре</w:t>
      </w:r>
      <w:r w:rsidR="00F437DF">
        <w:rPr>
          <w:rFonts w:ascii="Times New Roman" w:hAnsi="Times New Roman" w:cs="Times New Roman"/>
          <w:sz w:val="28"/>
          <w:szCs w:val="28"/>
        </w:rPr>
        <w:t xml:space="preserve">гионального центра «Абилимпикс» </w:t>
      </w:r>
      <w:r w:rsidRPr="00F437DF">
        <w:rPr>
          <w:rFonts w:ascii="Times New Roman" w:hAnsi="Times New Roman" w:cs="Times New Roman"/>
          <w:sz w:val="28"/>
          <w:szCs w:val="28"/>
        </w:rPr>
        <w:t>не позднее 2-х дней до начала проведения</w:t>
      </w:r>
      <w:r w:rsidR="00F437DF">
        <w:rPr>
          <w:rFonts w:ascii="Times New Roman" w:hAnsi="Times New Roman" w:cs="Times New Roman"/>
          <w:sz w:val="28"/>
          <w:szCs w:val="28"/>
        </w:rPr>
        <w:t xml:space="preserve"> </w:t>
      </w:r>
      <w:r w:rsidRPr="00F437DF">
        <w:rPr>
          <w:rFonts w:ascii="Times New Roman" w:hAnsi="Times New Roman" w:cs="Times New Roman"/>
          <w:sz w:val="28"/>
          <w:szCs w:val="28"/>
        </w:rPr>
        <w:t>соответствующего чемпионата.</w:t>
      </w:r>
    </w:p>
    <w:p w:rsidR="00F437DF" w:rsidRDefault="00F437DF" w:rsidP="00F4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 Участники имеют право:</w:t>
      </w:r>
    </w:p>
    <w:p w:rsidR="002563D4" w:rsidRPr="00F437DF" w:rsidRDefault="00F437DF" w:rsidP="00F4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63D4" w:rsidRPr="00F437DF">
        <w:rPr>
          <w:rFonts w:ascii="Times New Roman" w:hAnsi="Times New Roman" w:cs="Times New Roman"/>
          <w:sz w:val="28"/>
          <w:szCs w:val="28"/>
        </w:rPr>
        <w:t>знакомиться со следующими документами до начала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3D4" w:rsidRPr="00F437DF">
        <w:rPr>
          <w:rFonts w:ascii="Times New Roman" w:hAnsi="Times New Roman" w:cs="Times New Roman"/>
          <w:sz w:val="28"/>
          <w:szCs w:val="28"/>
        </w:rPr>
        <w:t>«Абилимпикс»: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Положением об организации и проведении конкурсов «Абилимпикс»;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Инструкцией по охране труда и технике безопасности на площадке;</w:t>
      </w:r>
    </w:p>
    <w:p w:rsidR="002563D4" w:rsidRPr="00F437DF" w:rsidRDefault="002563D4" w:rsidP="00F437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Инструк</w:t>
      </w:r>
      <w:r w:rsidR="00F437DF">
        <w:rPr>
          <w:rFonts w:ascii="Times New Roman" w:hAnsi="Times New Roman" w:cs="Times New Roman"/>
          <w:sz w:val="28"/>
          <w:szCs w:val="28"/>
        </w:rPr>
        <w:t>цией по работе на оборудовании;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Конкурсными заданиями.</w:t>
      </w:r>
    </w:p>
    <w:p w:rsidR="002563D4" w:rsidRPr="00F437DF" w:rsidRDefault="002563D4" w:rsidP="00F4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7DF">
        <w:rPr>
          <w:rFonts w:ascii="Times New Roman" w:hAnsi="Times New Roman" w:cs="Times New Roman"/>
          <w:sz w:val="28"/>
          <w:szCs w:val="28"/>
        </w:rPr>
        <w:t>В ходе конкурсов «Абилимпикс» получить информацию: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о конкурсном задании и его оценке на русском языке;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о критериях начисления баллов;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о вспомогательных материалах и приспособлениях, разрешенных и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запрещенных к использованию (шаблоны, чертежи/распечатки, лекала,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эталоны и т.п.);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по правилам охране труда и технике безопасности, включая меры,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применяемые в случае их несоблюдения;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о программе конкурсов «Абилимпикс», включая расписание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соревнований с обозначением обеденных перерывов и времени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завершения конкурсных заданий/модулей, о проведении деловой,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3D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563D4">
        <w:rPr>
          <w:rFonts w:ascii="Times New Roman" w:hAnsi="Times New Roman" w:cs="Times New Roman"/>
          <w:sz w:val="28"/>
          <w:szCs w:val="28"/>
        </w:rPr>
        <w:t>, культурной и выставочной программы;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об ограничениях времени входа и выхода с рабочего места, а также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условий, при которых такой выход и вход разрешается;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о времени и способе проверки оборудования;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о характере и диапазоне санкций, которые могут последовать в случае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нарушения данного Положения;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об ответственности за безопасное использование всех инструментов,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оборудования, вспомогательных материалов, которые они приносят с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собой, в соответствии с правилами техники безопасности.</w:t>
      </w:r>
    </w:p>
    <w:p w:rsidR="002563D4" w:rsidRPr="002563D4" w:rsidRDefault="00F437DF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3D4" w:rsidRPr="002563D4">
        <w:rPr>
          <w:rFonts w:ascii="Times New Roman" w:hAnsi="Times New Roman" w:cs="Times New Roman"/>
          <w:sz w:val="28"/>
          <w:szCs w:val="28"/>
        </w:rPr>
        <w:t>Присутствовать во время инспекции на предмет обнаружения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запрещенных материалов, инструментов или оборудования в соответствии с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конкурсным заданием.</w:t>
      </w:r>
    </w:p>
    <w:p w:rsidR="002563D4" w:rsidRPr="002563D4" w:rsidRDefault="00F437DF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3D4" w:rsidRPr="002563D4">
        <w:rPr>
          <w:rFonts w:ascii="Times New Roman" w:hAnsi="Times New Roman" w:cs="Times New Roman"/>
          <w:sz w:val="28"/>
          <w:szCs w:val="28"/>
        </w:rPr>
        <w:t>Задавать уточняющие вопросы. По окончании ознакомительного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периода, участники подтверждают свое ознакомление со всеми материалами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и процессами, подписав соответствующий протокол ознакомления.</w:t>
      </w:r>
    </w:p>
    <w:p w:rsidR="002563D4" w:rsidRPr="002563D4" w:rsidRDefault="00F437DF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3D4" w:rsidRPr="002563D4">
        <w:rPr>
          <w:rFonts w:ascii="Times New Roman" w:hAnsi="Times New Roman" w:cs="Times New Roman"/>
          <w:sz w:val="28"/>
          <w:szCs w:val="28"/>
        </w:rPr>
        <w:t>Получить инструкции для участников конкурсов «Абилимпикс»,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адаптированные с учетом возможностей, нозологий и ментальных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особенностей участников.</w:t>
      </w:r>
    </w:p>
    <w:p w:rsidR="002563D4" w:rsidRPr="002563D4" w:rsidRDefault="00F437DF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3D4" w:rsidRPr="002563D4">
        <w:rPr>
          <w:rFonts w:ascii="Times New Roman" w:hAnsi="Times New Roman" w:cs="Times New Roman"/>
          <w:sz w:val="28"/>
          <w:szCs w:val="28"/>
        </w:rPr>
        <w:t xml:space="preserve"> Во избежание ошибок сравнить свои измерительные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инструменты с инструментами экспертов. В случае отсутствия предметов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(материалов и/или оборудования), указанных в конкурсном задании,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 xml:space="preserve">необходимо об этом сообщить </w:t>
      </w:r>
      <w:r w:rsidR="00F437DF">
        <w:rPr>
          <w:rFonts w:ascii="Times New Roman" w:hAnsi="Times New Roman" w:cs="Times New Roman"/>
          <w:sz w:val="28"/>
          <w:szCs w:val="28"/>
        </w:rPr>
        <w:t xml:space="preserve">главному региональному </w:t>
      </w:r>
      <w:r w:rsidRPr="002563D4">
        <w:rPr>
          <w:rFonts w:ascii="Times New Roman" w:hAnsi="Times New Roman" w:cs="Times New Roman"/>
          <w:sz w:val="28"/>
          <w:szCs w:val="28"/>
        </w:rPr>
        <w:t>эксперту.</w:t>
      </w:r>
    </w:p>
    <w:p w:rsidR="002563D4" w:rsidRPr="002563D4" w:rsidRDefault="00F437DF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3D4" w:rsidRPr="002563D4">
        <w:rPr>
          <w:rFonts w:ascii="Times New Roman" w:hAnsi="Times New Roman" w:cs="Times New Roman"/>
          <w:sz w:val="28"/>
          <w:szCs w:val="28"/>
        </w:rPr>
        <w:t>Попросить предоставить ему материал на замену в случае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утраты, брака или порчи изначально предоставленного ему материала.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Однако любая подобная замена наказывается вычетом баллов (за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исключением случаев предоставления некачественного материала). Эксперты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коллегиально определяет количество баллов, извещая об этом участников.</w:t>
      </w:r>
    </w:p>
    <w:p w:rsidR="002563D4" w:rsidRPr="002563D4" w:rsidRDefault="00F437DF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2563D4" w:rsidRPr="002563D4">
        <w:rPr>
          <w:rFonts w:ascii="Times New Roman" w:hAnsi="Times New Roman" w:cs="Times New Roman"/>
          <w:sz w:val="28"/>
          <w:szCs w:val="28"/>
        </w:rPr>
        <w:t>. Участникам запрещено: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общаться с сопровождающими их лицами на площадках во время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проведения конкурса;</w:t>
      </w:r>
    </w:p>
    <w:p w:rsidR="002563D4" w:rsidRPr="00F437DF" w:rsidRDefault="002563D4" w:rsidP="00F437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в ходе проведения конкурса «Абили</w:t>
      </w:r>
      <w:r w:rsidR="00F437DF">
        <w:rPr>
          <w:rFonts w:ascii="Times New Roman" w:hAnsi="Times New Roman" w:cs="Times New Roman"/>
          <w:sz w:val="28"/>
          <w:szCs w:val="28"/>
        </w:rPr>
        <w:t>мпикс» контактировать с другими у</w:t>
      </w:r>
      <w:r w:rsidRPr="00F437DF">
        <w:rPr>
          <w:rFonts w:ascii="Times New Roman" w:hAnsi="Times New Roman" w:cs="Times New Roman"/>
          <w:sz w:val="28"/>
          <w:szCs w:val="28"/>
        </w:rPr>
        <w:t>частниками или гостями без</w:t>
      </w:r>
      <w:r w:rsidR="00F437DF" w:rsidRPr="00F437DF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F437DF">
        <w:rPr>
          <w:rFonts w:ascii="Times New Roman" w:hAnsi="Times New Roman" w:cs="Times New Roman"/>
          <w:sz w:val="28"/>
          <w:szCs w:val="28"/>
        </w:rPr>
        <w:t>главного регионального</w:t>
      </w:r>
      <w:r w:rsidR="00F437DF" w:rsidRPr="00F437DF">
        <w:rPr>
          <w:rFonts w:ascii="Times New Roman" w:hAnsi="Times New Roman" w:cs="Times New Roman"/>
          <w:sz w:val="28"/>
          <w:szCs w:val="28"/>
        </w:rPr>
        <w:t xml:space="preserve"> эксперта; 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использовать запрещенные или не согласованные инструменты,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эталоны и другие предметы, которые могут дать преимущество перед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остальными участниками;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использовать любое оборудование для записи или обмена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информацией с гостями, находящимися за пределами соревновательной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площадки (ручки, бумага, мобильные телефоны, электронные устройства).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В случае установления вышеизложенных фактов во время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соревновательной части по решению экспертного сообщества конкретной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компетенции такой Участник может быть оштрафован путем снятия баллов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или дисквалифицирован, о чем оформляется Протокол.</w:t>
      </w:r>
    </w:p>
    <w:p w:rsidR="002563D4" w:rsidRPr="00F437DF" w:rsidRDefault="00F437DF" w:rsidP="00F4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7DF">
        <w:rPr>
          <w:rFonts w:ascii="Times New Roman" w:hAnsi="Times New Roman" w:cs="Times New Roman"/>
          <w:sz w:val="28"/>
          <w:szCs w:val="28"/>
        </w:rPr>
        <w:t>3.14</w:t>
      </w:r>
      <w:r w:rsidR="002563D4" w:rsidRPr="00F437DF">
        <w:rPr>
          <w:rFonts w:ascii="Times New Roman" w:hAnsi="Times New Roman" w:cs="Times New Roman"/>
          <w:sz w:val="28"/>
          <w:szCs w:val="28"/>
        </w:rPr>
        <w:t>. Обязанности участников: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соблюдать нормы, правила и инструкции по охране труда, пожарной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безопасности и правила внутреннего соревновательного распорядка,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правильно применять коллективные и индивидуальные средства защиты.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Несоблюдение участником норм и правил техники безопасности ведет к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потере баллов. Постоянное нарушение норм безопасности может привести к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временному или постоянному отстранению участника от участия в конкурсе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«Абилимпикс»;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приступать и завершать работу только по указанию Главного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эксперта;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оставлять в чистоте и порядке рабочее место, включая материалы,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инструменты и оборудование, следуя требованиям охраны труда и техники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- проявлять уважение к решениям экспертов конкурсов «Абилимпикс»</w:t>
      </w:r>
    </w:p>
    <w:p w:rsidR="002563D4" w:rsidRPr="002563D4" w:rsidRDefault="002563D4" w:rsidP="0025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D4">
        <w:rPr>
          <w:rFonts w:ascii="Times New Roman" w:hAnsi="Times New Roman" w:cs="Times New Roman"/>
          <w:sz w:val="28"/>
          <w:szCs w:val="28"/>
        </w:rPr>
        <w:t>при подведении итогов и выборе победителей.</w:t>
      </w:r>
    </w:p>
    <w:p w:rsidR="002563D4" w:rsidRPr="00F437DF" w:rsidRDefault="00F437DF" w:rsidP="00F4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2563D4" w:rsidRPr="00F437DF">
        <w:rPr>
          <w:rFonts w:ascii="Times New Roman" w:hAnsi="Times New Roman" w:cs="Times New Roman"/>
          <w:sz w:val="28"/>
          <w:szCs w:val="28"/>
        </w:rPr>
        <w:t>Если участник не может принимать дальнейшее участие в конкурсе</w:t>
      </w:r>
    </w:p>
    <w:p w:rsidR="003C4E19" w:rsidRDefault="002563D4" w:rsidP="00F4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7DF">
        <w:rPr>
          <w:rFonts w:ascii="Times New Roman" w:hAnsi="Times New Roman" w:cs="Times New Roman"/>
          <w:sz w:val="28"/>
          <w:szCs w:val="28"/>
        </w:rPr>
        <w:t xml:space="preserve">из-за болезни или несчастного случая, об этом уведомляются </w:t>
      </w:r>
      <w:r w:rsidR="00F437DF">
        <w:rPr>
          <w:rFonts w:ascii="Times New Roman" w:hAnsi="Times New Roman" w:cs="Times New Roman"/>
          <w:sz w:val="28"/>
          <w:szCs w:val="28"/>
        </w:rPr>
        <w:t xml:space="preserve">главный региональный </w:t>
      </w:r>
      <w:r w:rsidRPr="00F437DF">
        <w:rPr>
          <w:rFonts w:ascii="Times New Roman" w:hAnsi="Times New Roman" w:cs="Times New Roman"/>
          <w:sz w:val="28"/>
          <w:szCs w:val="28"/>
        </w:rPr>
        <w:t>эксперт и эксперты на площадках. Главный</w:t>
      </w:r>
      <w:r w:rsidR="00F437DF">
        <w:rPr>
          <w:rFonts w:ascii="Times New Roman" w:hAnsi="Times New Roman" w:cs="Times New Roman"/>
          <w:sz w:val="28"/>
          <w:szCs w:val="28"/>
        </w:rPr>
        <w:t xml:space="preserve"> региональный</w:t>
      </w:r>
      <w:r w:rsidRPr="00F437DF">
        <w:rPr>
          <w:rFonts w:ascii="Times New Roman" w:hAnsi="Times New Roman" w:cs="Times New Roman"/>
          <w:sz w:val="28"/>
          <w:szCs w:val="28"/>
        </w:rPr>
        <w:t xml:space="preserve"> эксперт принимает решение о</w:t>
      </w:r>
      <w:r w:rsidR="00F437DF">
        <w:rPr>
          <w:rFonts w:ascii="Times New Roman" w:hAnsi="Times New Roman" w:cs="Times New Roman"/>
          <w:sz w:val="28"/>
          <w:szCs w:val="28"/>
        </w:rPr>
        <w:t xml:space="preserve"> </w:t>
      </w:r>
      <w:r w:rsidRPr="00F437DF">
        <w:rPr>
          <w:rFonts w:ascii="Times New Roman" w:hAnsi="Times New Roman" w:cs="Times New Roman"/>
          <w:sz w:val="28"/>
          <w:szCs w:val="28"/>
        </w:rPr>
        <w:t>компенсации потерянного времени. При отказе участника от дальнейшего</w:t>
      </w:r>
      <w:r w:rsidR="00F437DF">
        <w:rPr>
          <w:rFonts w:ascii="Times New Roman" w:hAnsi="Times New Roman" w:cs="Times New Roman"/>
          <w:sz w:val="28"/>
          <w:szCs w:val="28"/>
        </w:rPr>
        <w:t xml:space="preserve"> </w:t>
      </w:r>
      <w:r w:rsidRPr="00F437DF">
        <w:rPr>
          <w:rFonts w:ascii="Times New Roman" w:hAnsi="Times New Roman" w:cs="Times New Roman"/>
          <w:sz w:val="28"/>
          <w:szCs w:val="28"/>
        </w:rPr>
        <w:t>участия из-за болезни или несчастного случая, он получает баллы за любую</w:t>
      </w:r>
      <w:r w:rsidR="00F437DF">
        <w:rPr>
          <w:rFonts w:ascii="Times New Roman" w:hAnsi="Times New Roman" w:cs="Times New Roman"/>
          <w:sz w:val="28"/>
          <w:szCs w:val="28"/>
        </w:rPr>
        <w:t xml:space="preserve"> </w:t>
      </w:r>
      <w:r w:rsidRPr="00F437DF">
        <w:rPr>
          <w:rFonts w:ascii="Times New Roman" w:hAnsi="Times New Roman" w:cs="Times New Roman"/>
          <w:sz w:val="28"/>
          <w:szCs w:val="28"/>
        </w:rPr>
        <w:t>завершенную работу. Необходимо предпринять все возможные меры, чтобы</w:t>
      </w:r>
      <w:r w:rsidR="00F437DF">
        <w:rPr>
          <w:rFonts w:ascii="Times New Roman" w:hAnsi="Times New Roman" w:cs="Times New Roman"/>
          <w:sz w:val="28"/>
          <w:szCs w:val="28"/>
        </w:rPr>
        <w:t xml:space="preserve"> </w:t>
      </w:r>
      <w:r w:rsidRPr="00F437DF">
        <w:rPr>
          <w:rFonts w:ascii="Times New Roman" w:hAnsi="Times New Roman" w:cs="Times New Roman"/>
          <w:sz w:val="28"/>
          <w:szCs w:val="28"/>
        </w:rPr>
        <w:t>способствовать возвращению Участника к участию в конкурсах</w:t>
      </w:r>
      <w:r w:rsidR="00F437DF">
        <w:rPr>
          <w:rFonts w:ascii="Times New Roman" w:hAnsi="Times New Roman" w:cs="Times New Roman"/>
          <w:sz w:val="28"/>
          <w:szCs w:val="28"/>
        </w:rPr>
        <w:t xml:space="preserve"> </w:t>
      </w:r>
      <w:r w:rsidRPr="00F437DF">
        <w:rPr>
          <w:rFonts w:ascii="Times New Roman" w:hAnsi="Times New Roman" w:cs="Times New Roman"/>
          <w:sz w:val="28"/>
          <w:szCs w:val="28"/>
        </w:rPr>
        <w:t>«Абилимпикс» и компенсировать потерянное время. Такие случаи</w:t>
      </w:r>
      <w:r w:rsidR="00F437DF">
        <w:rPr>
          <w:rFonts w:ascii="Times New Roman" w:hAnsi="Times New Roman" w:cs="Times New Roman"/>
          <w:sz w:val="28"/>
          <w:szCs w:val="28"/>
        </w:rPr>
        <w:t xml:space="preserve"> </w:t>
      </w:r>
      <w:r w:rsidRPr="00F437DF">
        <w:rPr>
          <w:rFonts w:ascii="Times New Roman" w:hAnsi="Times New Roman" w:cs="Times New Roman"/>
          <w:sz w:val="28"/>
          <w:szCs w:val="28"/>
        </w:rPr>
        <w:t>регистрируются в соответствующих протоколах в соответствии с</w:t>
      </w:r>
      <w:r w:rsidR="00F437DF">
        <w:rPr>
          <w:rFonts w:ascii="Times New Roman" w:hAnsi="Times New Roman" w:cs="Times New Roman"/>
          <w:sz w:val="28"/>
          <w:szCs w:val="28"/>
        </w:rPr>
        <w:t xml:space="preserve"> регламентом работы экспертов.</w:t>
      </w:r>
    </w:p>
    <w:p w:rsidR="00F437DF" w:rsidRPr="00BD10AA" w:rsidRDefault="00F437DF" w:rsidP="00F4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4D5" w:rsidRPr="00BD10AA" w:rsidRDefault="00DE44D5" w:rsidP="00BD10A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AA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6C3FBA" w:rsidRPr="00BD10AA" w:rsidRDefault="006C3FBA" w:rsidP="00BD10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10AA">
        <w:rPr>
          <w:rFonts w:ascii="Times New Roman" w:hAnsi="Times New Roman" w:cs="Times New Roman"/>
          <w:sz w:val="28"/>
          <w:szCs w:val="28"/>
        </w:rPr>
        <w:t xml:space="preserve">4.1. </w:t>
      </w:r>
      <w:r w:rsidR="00DE44D5" w:rsidRPr="00BD10AA">
        <w:rPr>
          <w:rFonts w:ascii="Times New Roman" w:hAnsi="Times New Roman" w:cs="Times New Roman"/>
          <w:sz w:val="28"/>
          <w:szCs w:val="28"/>
        </w:rPr>
        <w:t>Чемпионат предусматривает выполнение участниками конкурсн</w:t>
      </w:r>
      <w:r w:rsidR="00B561B2">
        <w:rPr>
          <w:rFonts w:ascii="Times New Roman" w:hAnsi="Times New Roman" w:cs="Times New Roman"/>
          <w:sz w:val="28"/>
          <w:szCs w:val="28"/>
        </w:rPr>
        <w:t>ых заданий для каждой категории</w:t>
      </w:r>
      <w:r w:rsidR="00DE44D5" w:rsidRPr="00BD10AA">
        <w:rPr>
          <w:rFonts w:ascii="Times New Roman" w:hAnsi="Times New Roman" w:cs="Times New Roman"/>
          <w:sz w:val="28"/>
          <w:szCs w:val="28"/>
        </w:rPr>
        <w:t>.</w:t>
      </w:r>
    </w:p>
    <w:p w:rsidR="00DE44D5" w:rsidRPr="00BD10AA" w:rsidRDefault="006C3FBA" w:rsidP="00BD10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10AA">
        <w:rPr>
          <w:rFonts w:ascii="Times New Roman" w:hAnsi="Times New Roman" w:cs="Times New Roman"/>
          <w:sz w:val="28"/>
          <w:szCs w:val="28"/>
        </w:rPr>
        <w:t xml:space="preserve">4.2. </w:t>
      </w:r>
      <w:r w:rsidR="00DE44D5" w:rsidRPr="00BD10AA">
        <w:rPr>
          <w:rFonts w:ascii="Times New Roman" w:hAnsi="Times New Roman" w:cs="Times New Roman"/>
          <w:sz w:val="28"/>
          <w:szCs w:val="28"/>
        </w:rPr>
        <w:t>Содержание и условия проведения конкурсных заданий должны соответствовать требованиям конкурсной документации (</w:t>
      </w:r>
      <w:hyperlink r:id="rId6" w:history="1">
        <w:r w:rsidR="00C17520" w:rsidRPr="00755100">
          <w:rPr>
            <w:rStyle w:val="a4"/>
            <w:rFonts w:ascii="Times New Roman" w:hAnsi="Times New Roman" w:cs="Times New Roman"/>
            <w:sz w:val="28"/>
            <w:szCs w:val="28"/>
          </w:rPr>
          <w:t>https://abilympicspro.ru/natsionalnye-chempionaty/iv-natsionalnyy-chempionat/kompetentsii-i-zadaniya/</w:t>
        </w:r>
      </w:hyperlink>
      <w:r w:rsidR="00DE44D5" w:rsidRPr="00BD10AA">
        <w:rPr>
          <w:rFonts w:ascii="Times New Roman" w:hAnsi="Times New Roman" w:cs="Times New Roman"/>
          <w:sz w:val="28"/>
          <w:szCs w:val="28"/>
        </w:rPr>
        <w:t>).</w:t>
      </w:r>
    </w:p>
    <w:p w:rsidR="006C3FBA" w:rsidRPr="00BD10AA" w:rsidRDefault="006C3FBA" w:rsidP="00BD10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10AA">
        <w:rPr>
          <w:rFonts w:ascii="Times New Roman" w:hAnsi="Times New Roman" w:cs="Times New Roman"/>
          <w:sz w:val="28"/>
          <w:szCs w:val="28"/>
        </w:rPr>
        <w:t>4.3. Организационное и коммуникационное сопровождение участников во время проведения Чемпионата обеспечивают привлекаемые волонтеры, прошедшие обязательное дополнительное обучение по программам подготовки волонтеров чемпионата Абилимпикс.</w:t>
      </w:r>
    </w:p>
    <w:p w:rsidR="006C3FBA" w:rsidRDefault="006C3FBA" w:rsidP="00BD10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10AA">
        <w:rPr>
          <w:rFonts w:ascii="Times New Roman" w:hAnsi="Times New Roman" w:cs="Times New Roman"/>
          <w:sz w:val="28"/>
          <w:szCs w:val="28"/>
        </w:rPr>
        <w:t>4.4. Обучение волонтеров Чемпионата обеспечивает Региональный центр развития движения «Абилимпикс» на безвозмездной основе.</w:t>
      </w:r>
    </w:p>
    <w:p w:rsidR="005245F5" w:rsidRDefault="005245F5" w:rsidP="00B55A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4A5ABB" w:rsidRPr="00BD10AA">
        <w:rPr>
          <w:rFonts w:ascii="Times New Roman" w:hAnsi="Times New Roman" w:cs="Times New Roman"/>
          <w:sz w:val="28"/>
          <w:szCs w:val="28"/>
        </w:rPr>
        <w:t>Организационное</w:t>
      </w:r>
      <w:r w:rsidR="004A5ABB">
        <w:rPr>
          <w:rFonts w:ascii="Times New Roman" w:hAnsi="Times New Roman" w:cs="Times New Roman"/>
          <w:sz w:val="28"/>
          <w:szCs w:val="28"/>
        </w:rPr>
        <w:t xml:space="preserve"> сопровождение и оценку результатов выполнения технических заданий по компетенциям обеспечивают </w:t>
      </w:r>
      <w:r w:rsidR="00225DDD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4A5ABB">
        <w:rPr>
          <w:rFonts w:ascii="Times New Roman" w:hAnsi="Times New Roman" w:cs="Times New Roman"/>
          <w:sz w:val="28"/>
          <w:szCs w:val="28"/>
        </w:rPr>
        <w:t xml:space="preserve">эксперты, прошедшие обязательное обучение по дополнительной профессиональной образовательной </w:t>
      </w:r>
      <w:r w:rsidR="00BF4110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B55AF6" w:rsidRPr="00B55AF6">
        <w:rPr>
          <w:rFonts w:ascii="Times New Roman" w:hAnsi="Times New Roman" w:cs="Times New Roman"/>
          <w:sz w:val="28"/>
          <w:szCs w:val="28"/>
        </w:rPr>
        <w:t>«Содержательно-методические и техно</w:t>
      </w:r>
      <w:r w:rsidR="00B55AF6">
        <w:rPr>
          <w:rFonts w:ascii="Times New Roman" w:hAnsi="Times New Roman" w:cs="Times New Roman"/>
          <w:sz w:val="28"/>
          <w:szCs w:val="28"/>
        </w:rPr>
        <w:t xml:space="preserve">логические основы организации и </w:t>
      </w:r>
      <w:r w:rsidR="00B55AF6" w:rsidRPr="00B55AF6">
        <w:rPr>
          <w:rFonts w:ascii="Times New Roman" w:hAnsi="Times New Roman" w:cs="Times New Roman"/>
          <w:sz w:val="28"/>
          <w:szCs w:val="28"/>
        </w:rPr>
        <w:t>экспертирования конкурсов профессио</w:t>
      </w:r>
      <w:r w:rsidR="00B55AF6">
        <w:rPr>
          <w:rFonts w:ascii="Times New Roman" w:hAnsi="Times New Roman" w:cs="Times New Roman"/>
          <w:sz w:val="28"/>
          <w:szCs w:val="28"/>
        </w:rPr>
        <w:t xml:space="preserve">нального мастерства для людей с </w:t>
      </w:r>
      <w:r w:rsidR="00B55AF6" w:rsidRPr="00B55AF6">
        <w:rPr>
          <w:rFonts w:ascii="Times New Roman" w:hAnsi="Times New Roman" w:cs="Times New Roman"/>
          <w:sz w:val="28"/>
          <w:szCs w:val="28"/>
        </w:rPr>
        <w:t>инвалидностью «Абилимпикс»</w:t>
      </w:r>
      <w:r w:rsidR="00B55AF6">
        <w:rPr>
          <w:rFonts w:ascii="Times New Roman" w:hAnsi="Times New Roman" w:cs="Times New Roman"/>
          <w:sz w:val="28"/>
          <w:szCs w:val="28"/>
        </w:rPr>
        <w:t>.</w:t>
      </w:r>
    </w:p>
    <w:p w:rsidR="00225DDD" w:rsidRPr="00B55AF6" w:rsidRDefault="00225DDD" w:rsidP="00B55A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225DDD">
        <w:rPr>
          <w:rFonts w:ascii="Times New Roman" w:hAnsi="Times New Roman" w:cs="Times New Roman"/>
          <w:sz w:val="28"/>
          <w:szCs w:val="28"/>
        </w:rPr>
        <w:t xml:space="preserve"> Обучение региональных экспертов</w:t>
      </w:r>
      <w:r>
        <w:t xml:space="preserve"> </w:t>
      </w:r>
      <w:r w:rsidRPr="00225DDD">
        <w:rPr>
          <w:rFonts w:ascii="Times New Roman" w:hAnsi="Times New Roman" w:cs="Times New Roman"/>
          <w:sz w:val="28"/>
          <w:szCs w:val="28"/>
        </w:rPr>
        <w:t>Чемпионата обеспечивает Региональный центр развития движения «Абилимпикс» на безвозмездной основе.</w:t>
      </w:r>
    </w:p>
    <w:p w:rsidR="006C3FBA" w:rsidRPr="00BD10AA" w:rsidRDefault="006C3FBA" w:rsidP="00BD10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2D82" w:rsidRPr="00BD10AA" w:rsidRDefault="00DE44D5" w:rsidP="00BD10A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AA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C74D10" w:rsidRPr="00BD10AA" w:rsidRDefault="006C3FBA" w:rsidP="00BD10A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0AA">
        <w:rPr>
          <w:rFonts w:ascii="Times New Roman" w:hAnsi="Times New Roman" w:cs="Times New Roman"/>
          <w:sz w:val="28"/>
          <w:szCs w:val="28"/>
        </w:rPr>
        <w:t xml:space="preserve"> </w:t>
      </w:r>
      <w:r w:rsidR="00C74D10" w:rsidRPr="00BD10AA">
        <w:rPr>
          <w:rFonts w:ascii="Times New Roman" w:hAnsi="Times New Roman" w:cs="Times New Roman"/>
          <w:sz w:val="28"/>
          <w:szCs w:val="28"/>
        </w:rPr>
        <w:t>Итоговые результаты Чемпионата определяются на основе утвержденных критериев оценки Конкурсных заданий.</w:t>
      </w:r>
    </w:p>
    <w:p w:rsidR="00470264" w:rsidRPr="00470264" w:rsidRDefault="00C74D10" w:rsidP="0047026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0AA">
        <w:rPr>
          <w:rFonts w:ascii="Times New Roman" w:hAnsi="Times New Roman" w:cs="Times New Roman"/>
          <w:sz w:val="28"/>
          <w:szCs w:val="28"/>
        </w:rPr>
        <w:t xml:space="preserve"> Победителем Чемпионата по соответствующей компетенции признается участник, набравший наибольшее количество баллов и занявший первое место. К </w:t>
      </w:r>
      <w:r w:rsidRPr="00E05717">
        <w:rPr>
          <w:rFonts w:ascii="Times New Roman" w:hAnsi="Times New Roman" w:cs="Times New Roman"/>
          <w:sz w:val="28"/>
          <w:szCs w:val="28"/>
        </w:rPr>
        <w:t>призерам Чемпионата относятся участники, занявшие второе и третье призов</w:t>
      </w:r>
      <w:r w:rsidR="00186B9A" w:rsidRPr="00E05717">
        <w:rPr>
          <w:rFonts w:ascii="Times New Roman" w:hAnsi="Times New Roman" w:cs="Times New Roman"/>
          <w:sz w:val="28"/>
          <w:szCs w:val="28"/>
        </w:rPr>
        <w:t>ые</w:t>
      </w:r>
      <w:r w:rsidRPr="00E05717">
        <w:rPr>
          <w:rFonts w:ascii="Times New Roman" w:hAnsi="Times New Roman" w:cs="Times New Roman"/>
          <w:sz w:val="28"/>
          <w:szCs w:val="28"/>
        </w:rPr>
        <w:t xml:space="preserve"> мест</w:t>
      </w:r>
      <w:r w:rsidR="00186B9A" w:rsidRPr="00E05717">
        <w:rPr>
          <w:rFonts w:ascii="Times New Roman" w:hAnsi="Times New Roman" w:cs="Times New Roman"/>
          <w:sz w:val="28"/>
          <w:szCs w:val="28"/>
        </w:rPr>
        <w:t>а</w:t>
      </w:r>
      <w:r w:rsidRPr="00E05717">
        <w:rPr>
          <w:rFonts w:ascii="Times New Roman" w:hAnsi="Times New Roman" w:cs="Times New Roman"/>
          <w:sz w:val="28"/>
          <w:szCs w:val="28"/>
        </w:rPr>
        <w:t>.</w:t>
      </w:r>
      <w:r w:rsidR="00470264">
        <w:rPr>
          <w:rFonts w:ascii="Times New Roman" w:hAnsi="Times New Roman" w:cs="Times New Roman"/>
          <w:sz w:val="28"/>
          <w:szCs w:val="28"/>
        </w:rPr>
        <w:t xml:space="preserve"> </w:t>
      </w:r>
      <w:r w:rsidR="00470264" w:rsidRPr="00470264">
        <w:rPr>
          <w:rFonts w:ascii="Times New Roman" w:hAnsi="Times New Roman" w:cs="Times New Roman"/>
          <w:sz w:val="28"/>
          <w:szCs w:val="28"/>
        </w:rPr>
        <w:t>В случае равенства баллов у участников, претендующих на</w:t>
      </w:r>
      <w:r w:rsidR="00470264">
        <w:rPr>
          <w:rFonts w:ascii="Times New Roman" w:hAnsi="Times New Roman" w:cs="Times New Roman"/>
          <w:sz w:val="28"/>
          <w:szCs w:val="28"/>
        </w:rPr>
        <w:t xml:space="preserve"> </w:t>
      </w:r>
      <w:r w:rsidR="00470264" w:rsidRPr="00470264">
        <w:rPr>
          <w:rFonts w:ascii="Times New Roman" w:hAnsi="Times New Roman" w:cs="Times New Roman"/>
          <w:sz w:val="28"/>
          <w:szCs w:val="28"/>
        </w:rPr>
        <w:t>призовые места, преимущество отдается участнику, который выполнил</w:t>
      </w:r>
      <w:r w:rsidR="00470264">
        <w:rPr>
          <w:rFonts w:ascii="Times New Roman" w:hAnsi="Times New Roman" w:cs="Times New Roman"/>
          <w:sz w:val="28"/>
          <w:szCs w:val="28"/>
        </w:rPr>
        <w:t xml:space="preserve"> </w:t>
      </w:r>
      <w:r w:rsidR="00470264" w:rsidRPr="00470264">
        <w:rPr>
          <w:rFonts w:ascii="Times New Roman" w:hAnsi="Times New Roman" w:cs="Times New Roman"/>
          <w:sz w:val="28"/>
          <w:szCs w:val="28"/>
        </w:rPr>
        <w:t>конкурсное задание за меньшее количество времени.</w:t>
      </w:r>
    </w:p>
    <w:p w:rsidR="00C74D10" w:rsidRPr="00BD10AA" w:rsidRDefault="008920D1" w:rsidP="00BD10A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BD10AA">
        <w:rPr>
          <w:rFonts w:ascii="Times New Roman" w:hAnsi="Times New Roman" w:cs="Times New Roman"/>
          <w:sz w:val="28"/>
          <w:szCs w:val="28"/>
        </w:rPr>
        <w:t>Чемпионата,</w:t>
      </w:r>
      <w:r w:rsidR="00132634" w:rsidRPr="00BD10AA">
        <w:rPr>
          <w:rFonts w:ascii="Times New Roman" w:hAnsi="Times New Roman" w:cs="Times New Roman"/>
          <w:sz w:val="28"/>
          <w:szCs w:val="28"/>
        </w:rPr>
        <w:t xml:space="preserve"> </w:t>
      </w:r>
      <w:r w:rsidR="00E05717" w:rsidRPr="00BD10AA">
        <w:rPr>
          <w:rFonts w:ascii="Times New Roman" w:hAnsi="Times New Roman" w:cs="Times New Roman"/>
          <w:sz w:val="28"/>
          <w:szCs w:val="28"/>
        </w:rPr>
        <w:t>занявшие 1, 2, 3 места</w:t>
      </w:r>
      <w:r w:rsidR="00E05717">
        <w:rPr>
          <w:rFonts w:ascii="Times New Roman" w:hAnsi="Times New Roman" w:cs="Times New Roman"/>
          <w:sz w:val="28"/>
          <w:szCs w:val="28"/>
        </w:rPr>
        <w:t xml:space="preserve"> </w:t>
      </w:r>
      <w:r w:rsidR="00132634" w:rsidRPr="00BD10AA">
        <w:rPr>
          <w:rFonts w:ascii="Times New Roman" w:hAnsi="Times New Roman" w:cs="Times New Roman"/>
          <w:sz w:val="28"/>
          <w:szCs w:val="28"/>
        </w:rPr>
        <w:t>по каждой компетенции,</w:t>
      </w:r>
      <w:r w:rsidR="006C621A" w:rsidRPr="00BD10AA">
        <w:rPr>
          <w:rFonts w:ascii="Times New Roman" w:hAnsi="Times New Roman" w:cs="Times New Roman"/>
          <w:sz w:val="28"/>
          <w:szCs w:val="28"/>
        </w:rPr>
        <w:t xml:space="preserve"> награждаются дипломами и соответственно золотыми, серебряными и бронзовыми медалями по каждой компетенции.</w:t>
      </w:r>
    </w:p>
    <w:p w:rsidR="006C621A" w:rsidRPr="00BD10AA" w:rsidRDefault="006C621A" w:rsidP="00BD10A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0AA">
        <w:rPr>
          <w:rFonts w:ascii="Times New Roman" w:hAnsi="Times New Roman" w:cs="Times New Roman"/>
          <w:sz w:val="28"/>
          <w:szCs w:val="28"/>
        </w:rPr>
        <w:t xml:space="preserve"> Участникам Чемпионата</w:t>
      </w:r>
      <w:r w:rsidR="00132634" w:rsidRPr="00BD10AA">
        <w:rPr>
          <w:rFonts w:ascii="Times New Roman" w:hAnsi="Times New Roman" w:cs="Times New Roman"/>
          <w:sz w:val="28"/>
          <w:szCs w:val="28"/>
        </w:rPr>
        <w:t xml:space="preserve">, </w:t>
      </w:r>
      <w:r w:rsidRPr="00BD10AA">
        <w:rPr>
          <w:rFonts w:ascii="Times New Roman" w:hAnsi="Times New Roman" w:cs="Times New Roman"/>
          <w:sz w:val="28"/>
          <w:szCs w:val="28"/>
        </w:rPr>
        <w:t>не занявши</w:t>
      </w:r>
      <w:r w:rsidR="008702A7" w:rsidRPr="00BD10AA">
        <w:rPr>
          <w:rFonts w:ascii="Times New Roman" w:hAnsi="Times New Roman" w:cs="Times New Roman"/>
          <w:sz w:val="28"/>
          <w:szCs w:val="28"/>
        </w:rPr>
        <w:t>м</w:t>
      </w:r>
      <w:r w:rsidRPr="00BD10AA">
        <w:rPr>
          <w:rFonts w:ascii="Times New Roman" w:hAnsi="Times New Roman" w:cs="Times New Roman"/>
          <w:sz w:val="28"/>
          <w:szCs w:val="28"/>
        </w:rPr>
        <w:t xml:space="preserve"> призовые места,  и экспертам вручаются сертификаты участников.</w:t>
      </w:r>
    </w:p>
    <w:p w:rsidR="00903C59" w:rsidRPr="00BD10AA" w:rsidRDefault="00903C59" w:rsidP="00BD10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621A" w:rsidRPr="00BD10AA" w:rsidRDefault="006C621A" w:rsidP="00BD10A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AA">
        <w:rPr>
          <w:rFonts w:ascii="Times New Roman" w:hAnsi="Times New Roman" w:cs="Times New Roman"/>
          <w:b/>
          <w:sz w:val="28"/>
          <w:szCs w:val="28"/>
        </w:rPr>
        <w:t>Ответственные за организацию и проведение Чемпионата</w:t>
      </w:r>
    </w:p>
    <w:p w:rsidR="006C621A" w:rsidRPr="00BD10AA" w:rsidRDefault="006C621A" w:rsidP="00BD10A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0AA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и проведение Чемпионата является Региональный центр </w:t>
      </w:r>
      <w:r w:rsidR="00D63CFA" w:rsidRPr="00BD10AA">
        <w:rPr>
          <w:rFonts w:ascii="Times New Roman" w:hAnsi="Times New Roman" w:cs="Times New Roman"/>
          <w:sz w:val="28"/>
          <w:szCs w:val="28"/>
        </w:rPr>
        <w:t xml:space="preserve">развития движения </w:t>
      </w:r>
      <w:r w:rsidR="00245BA5">
        <w:rPr>
          <w:rFonts w:ascii="Times New Roman" w:hAnsi="Times New Roman" w:cs="Times New Roman"/>
          <w:sz w:val="28"/>
          <w:szCs w:val="28"/>
        </w:rPr>
        <w:t>«</w:t>
      </w:r>
      <w:r w:rsidR="00D63CFA" w:rsidRPr="00BD10AA">
        <w:rPr>
          <w:rFonts w:ascii="Times New Roman" w:hAnsi="Times New Roman" w:cs="Times New Roman"/>
          <w:sz w:val="28"/>
          <w:szCs w:val="28"/>
        </w:rPr>
        <w:t>Абилимпикс</w:t>
      </w:r>
      <w:r w:rsidR="00245BA5">
        <w:rPr>
          <w:rFonts w:ascii="Times New Roman" w:hAnsi="Times New Roman" w:cs="Times New Roman"/>
          <w:sz w:val="28"/>
          <w:szCs w:val="28"/>
        </w:rPr>
        <w:t>»</w:t>
      </w:r>
      <w:r w:rsidR="00D63CFA" w:rsidRPr="00BD10AA">
        <w:rPr>
          <w:rFonts w:ascii="Times New Roman" w:hAnsi="Times New Roman" w:cs="Times New Roman"/>
          <w:sz w:val="28"/>
          <w:szCs w:val="28"/>
        </w:rPr>
        <w:t xml:space="preserve"> в Республике Карелия.</w:t>
      </w:r>
    </w:p>
    <w:p w:rsidR="00D63CFA" w:rsidRPr="00BD10AA" w:rsidRDefault="00D63CFA" w:rsidP="00BD10A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0AA">
        <w:rPr>
          <w:rFonts w:ascii="Times New Roman" w:hAnsi="Times New Roman" w:cs="Times New Roman"/>
          <w:sz w:val="28"/>
          <w:szCs w:val="28"/>
        </w:rPr>
        <w:t>Контактные данные Регионального центра развития движения «Абилимпикс»:</w:t>
      </w:r>
    </w:p>
    <w:p w:rsidR="00D63CFA" w:rsidRPr="00BD10AA" w:rsidRDefault="003E76F1" w:rsidP="00BD10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10AA">
        <w:rPr>
          <w:rFonts w:ascii="Times New Roman" w:hAnsi="Times New Roman" w:cs="Times New Roman"/>
          <w:sz w:val="28"/>
          <w:szCs w:val="28"/>
        </w:rPr>
        <w:t>- адрес: 18500</w:t>
      </w:r>
      <w:r w:rsidR="009C44CD">
        <w:rPr>
          <w:rFonts w:ascii="Times New Roman" w:hAnsi="Times New Roman" w:cs="Times New Roman"/>
          <w:sz w:val="28"/>
          <w:szCs w:val="28"/>
        </w:rPr>
        <w:t>1</w:t>
      </w:r>
      <w:r w:rsidR="00D63CFA" w:rsidRPr="00BD10AA">
        <w:rPr>
          <w:rFonts w:ascii="Times New Roman" w:hAnsi="Times New Roman" w:cs="Times New Roman"/>
          <w:sz w:val="28"/>
          <w:szCs w:val="28"/>
        </w:rPr>
        <w:t xml:space="preserve"> г. Петрозаводск, </w:t>
      </w:r>
      <w:r w:rsidR="009C44CD">
        <w:rPr>
          <w:rFonts w:ascii="Times New Roman" w:hAnsi="Times New Roman" w:cs="Times New Roman"/>
          <w:sz w:val="28"/>
          <w:szCs w:val="28"/>
        </w:rPr>
        <w:t>ул. Красная</w:t>
      </w:r>
      <w:r w:rsidR="00D63CFA" w:rsidRPr="00BD10AA">
        <w:rPr>
          <w:rFonts w:ascii="Times New Roman" w:hAnsi="Times New Roman" w:cs="Times New Roman"/>
          <w:sz w:val="28"/>
          <w:szCs w:val="28"/>
        </w:rPr>
        <w:t xml:space="preserve">, </w:t>
      </w:r>
      <w:r w:rsidR="0082645C">
        <w:rPr>
          <w:rFonts w:ascii="Times New Roman" w:hAnsi="Times New Roman" w:cs="Times New Roman"/>
          <w:sz w:val="28"/>
          <w:szCs w:val="28"/>
        </w:rPr>
        <w:t xml:space="preserve">д. </w:t>
      </w:r>
      <w:r w:rsidR="009C44CD">
        <w:rPr>
          <w:rFonts w:ascii="Times New Roman" w:hAnsi="Times New Roman" w:cs="Times New Roman"/>
          <w:sz w:val="28"/>
          <w:szCs w:val="28"/>
        </w:rPr>
        <w:t>30А</w:t>
      </w:r>
      <w:r w:rsidR="00D63CFA" w:rsidRPr="00BD10AA">
        <w:rPr>
          <w:rFonts w:ascii="Times New Roman" w:hAnsi="Times New Roman" w:cs="Times New Roman"/>
          <w:sz w:val="28"/>
          <w:szCs w:val="28"/>
        </w:rPr>
        <w:t xml:space="preserve">, ГАПОУ РК «Петрозаводский </w:t>
      </w:r>
      <w:r w:rsidR="00132634" w:rsidRPr="00BD10AA">
        <w:rPr>
          <w:rFonts w:ascii="Times New Roman" w:hAnsi="Times New Roman" w:cs="Times New Roman"/>
          <w:sz w:val="28"/>
          <w:szCs w:val="28"/>
        </w:rPr>
        <w:t>п</w:t>
      </w:r>
      <w:r w:rsidR="0082645C">
        <w:rPr>
          <w:rFonts w:ascii="Times New Roman" w:hAnsi="Times New Roman" w:cs="Times New Roman"/>
          <w:sz w:val="28"/>
          <w:szCs w:val="28"/>
        </w:rPr>
        <w:t>едагогический колледж».</w:t>
      </w:r>
    </w:p>
    <w:p w:rsidR="00D63CFA" w:rsidRPr="0082645C" w:rsidRDefault="00D63CFA" w:rsidP="00BD10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45C">
        <w:rPr>
          <w:rFonts w:ascii="Times New Roman" w:hAnsi="Times New Roman" w:cs="Times New Roman"/>
          <w:sz w:val="28"/>
          <w:szCs w:val="28"/>
        </w:rPr>
        <w:t xml:space="preserve">- </w:t>
      </w:r>
      <w:r w:rsidRPr="00BD10A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645C">
        <w:rPr>
          <w:rFonts w:ascii="Times New Roman" w:hAnsi="Times New Roman" w:cs="Times New Roman"/>
          <w:sz w:val="28"/>
          <w:szCs w:val="28"/>
        </w:rPr>
        <w:t>-</w:t>
      </w:r>
      <w:r w:rsidRPr="00BD10A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2645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C44CD" w:rsidRPr="001C38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rumc</w:t>
        </w:r>
        <w:r w:rsidR="009C44CD" w:rsidRPr="0082645C">
          <w:rPr>
            <w:rStyle w:val="a4"/>
            <w:rFonts w:ascii="Times New Roman" w:hAnsi="Times New Roman" w:cs="Times New Roman"/>
            <w:sz w:val="28"/>
            <w:szCs w:val="28"/>
          </w:rPr>
          <w:t>2018@</w:t>
        </w:r>
        <w:r w:rsidR="009C44CD" w:rsidRPr="001C38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C44CD" w:rsidRPr="008264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C44CD" w:rsidRPr="001C38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23D9D" w:rsidRDefault="00D63CFA" w:rsidP="00C867B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AA">
        <w:rPr>
          <w:rFonts w:ascii="Times New Roman" w:hAnsi="Times New Roman" w:cs="Times New Roman"/>
          <w:sz w:val="28"/>
          <w:szCs w:val="28"/>
        </w:rPr>
        <w:t>- контактные телефоны:</w:t>
      </w:r>
      <w:r w:rsidR="00C867BC">
        <w:rPr>
          <w:rFonts w:ascii="Times New Roman" w:hAnsi="Times New Roman" w:cs="Times New Roman"/>
          <w:sz w:val="28"/>
          <w:szCs w:val="28"/>
        </w:rPr>
        <w:t xml:space="preserve"> </w:t>
      </w:r>
      <w:r w:rsidR="00225DDD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3B5A25">
        <w:rPr>
          <w:rFonts w:ascii="Times New Roman" w:eastAsia="Times New Roman" w:hAnsi="Times New Roman" w:cs="Times New Roman"/>
          <w:sz w:val="28"/>
          <w:szCs w:val="28"/>
          <w:lang w:eastAsia="ru-RU"/>
        </w:rPr>
        <w:t>9217289959</w:t>
      </w:r>
      <w:r w:rsidR="0022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5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Юлия Владимировна</w:t>
      </w:r>
    </w:p>
    <w:p w:rsidR="008920D1" w:rsidRDefault="003B5A25" w:rsidP="00C867B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82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20D1">
        <w:rPr>
          <w:rFonts w:ascii="Times New Roman" w:eastAsia="Times New Roman" w:hAnsi="Times New Roman" w:cs="Times New Roman"/>
          <w:sz w:val="28"/>
          <w:szCs w:val="28"/>
          <w:lang w:eastAsia="ru-RU"/>
        </w:rPr>
        <w:t>+79116642894,</w:t>
      </w:r>
      <w:r w:rsidR="0082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+79214545046</w:t>
      </w:r>
      <w:r w:rsidR="0089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Шарынина Дарья Олеговна</w:t>
      </w:r>
      <w:r w:rsidR="00826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FEA" w:rsidRPr="00F437DF" w:rsidRDefault="00284FEA" w:rsidP="00C867B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84FEA" w:rsidRPr="00F437DF" w:rsidSect="00BD10AA">
      <w:pgSz w:w="11906" w:h="16838"/>
      <w:pgMar w:top="113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1B5D"/>
    <w:multiLevelType w:val="multilevel"/>
    <w:tmpl w:val="41360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FB2017"/>
    <w:multiLevelType w:val="hybridMultilevel"/>
    <w:tmpl w:val="87508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B54ED"/>
    <w:multiLevelType w:val="multilevel"/>
    <w:tmpl w:val="7974D52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65"/>
    <w:rsid w:val="0002709D"/>
    <w:rsid w:val="000436E8"/>
    <w:rsid w:val="00052974"/>
    <w:rsid w:val="00132634"/>
    <w:rsid w:val="00182AE9"/>
    <w:rsid w:val="0018392E"/>
    <w:rsid w:val="00186B9A"/>
    <w:rsid w:val="001C529A"/>
    <w:rsid w:val="0021071A"/>
    <w:rsid w:val="00225DDD"/>
    <w:rsid w:val="00245BA5"/>
    <w:rsid w:val="002533D1"/>
    <w:rsid w:val="002563D4"/>
    <w:rsid w:val="00284FEA"/>
    <w:rsid w:val="002D5609"/>
    <w:rsid w:val="003020A2"/>
    <w:rsid w:val="00315E99"/>
    <w:rsid w:val="00330667"/>
    <w:rsid w:val="003B5A25"/>
    <w:rsid w:val="003C4E19"/>
    <w:rsid w:val="003D187F"/>
    <w:rsid w:val="003E76F1"/>
    <w:rsid w:val="004605F7"/>
    <w:rsid w:val="00462E07"/>
    <w:rsid w:val="00470264"/>
    <w:rsid w:val="0049253A"/>
    <w:rsid w:val="004A1376"/>
    <w:rsid w:val="004A5ABB"/>
    <w:rsid w:val="004C3AE0"/>
    <w:rsid w:val="004E7513"/>
    <w:rsid w:val="00523D9D"/>
    <w:rsid w:val="005245F5"/>
    <w:rsid w:val="005B5F21"/>
    <w:rsid w:val="005C7C1C"/>
    <w:rsid w:val="005E7235"/>
    <w:rsid w:val="005F6E6C"/>
    <w:rsid w:val="00631D11"/>
    <w:rsid w:val="00646977"/>
    <w:rsid w:val="0067007E"/>
    <w:rsid w:val="006C25DB"/>
    <w:rsid w:val="006C3FBA"/>
    <w:rsid w:val="006C4C80"/>
    <w:rsid w:val="006C621A"/>
    <w:rsid w:val="007F22CE"/>
    <w:rsid w:val="0082645C"/>
    <w:rsid w:val="00850422"/>
    <w:rsid w:val="008702A7"/>
    <w:rsid w:val="008920D1"/>
    <w:rsid w:val="008C4213"/>
    <w:rsid w:val="008C4C30"/>
    <w:rsid w:val="00903C59"/>
    <w:rsid w:val="00956B9A"/>
    <w:rsid w:val="009C2507"/>
    <w:rsid w:val="009C44CD"/>
    <w:rsid w:val="009C5D48"/>
    <w:rsid w:val="00A01A65"/>
    <w:rsid w:val="00A37271"/>
    <w:rsid w:val="00A5162A"/>
    <w:rsid w:val="00A90EDF"/>
    <w:rsid w:val="00AE2BC8"/>
    <w:rsid w:val="00B54A47"/>
    <w:rsid w:val="00B55AF6"/>
    <w:rsid w:val="00B561B2"/>
    <w:rsid w:val="00B62B09"/>
    <w:rsid w:val="00BD10AA"/>
    <w:rsid w:val="00BF4110"/>
    <w:rsid w:val="00C17520"/>
    <w:rsid w:val="00C3505C"/>
    <w:rsid w:val="00C74D10"/>
    <w:rsid w:val="00C867BC"/>
    <w:rsid w:val="00D153E4"/>
    <w:rsid w:val="00D63CFA"/>
    <w:rsid w:val="00D84915"/>
    <w:rsid w:val="00DB7F1F"/>
    <w:rsid w:val="00DD5697"/>
    <w:rsid w:val="00DE093B"/>
    <w:rsid w:val="00DE44D5"/>
    <w:rsid w:val="00E05717"/>
    <w:rsid w:val="00E52D82"/>
    <w:rsid w:val="00F437DF"/>
    <w:rsid w:val="00F505B5"/>
    <w:rsid w:val="00F96E5C"/>
    <w:rsid w:val="00FB7447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D0F9"/>
  <w15:docId w15:val="{89852D49-442D-4F9F-B6A7-A8AB56ED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E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3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3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1C5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mc20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lympicspro.ru/natsionalnye-chempionaty/iv-natsionalnyy-chempionat/kompetentsii-i-zadaniya/" TargetMode="External"/><Relationship Id="rId5" Type="http://schemas.openxmlformats.org/officeDocument/2006/relationships/hyperlink" Target="https://abilympics-russ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Калинина</dc:creator>
  <cp:lastModifiedBy>Дарья Олеговна Шарынина</cp:lastModifiedBy>
  <cp:revision>40</cp:revision>
  <cp:lastPrinted>2018-04-11T13:02:00Z</cp:lastPrinted>
  <dcterms:created xsi:type="dcterms:W3CDTF">2017-09-22T10:26:00Z</dcterms:created>
  <dcterms:modified xsi:type="dcterms:W3CDTF">2020-09-25T09:40:00Z</dcterms:modified>
</cp:coreProperties>
</file>